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jc w:val="center"/>
        <w:tblLook w:val="04A0" w:firstRow="1" w:lastRow="0" w:firstColumn="1" w:lastColumn="0" w:noHBand="0" w:noVBand="1"/>
      </w:tblPr>
      <w:tblGrid>
        <w:gridCol w:w="4500"/>
        <w:gridCol w:w="2070"/>
        <w:gridCol w:w="4590"/>
      </w:tblGrid>
      <w:tr w:rsidR="00B5495A" w:rsidRPr="003114BC" w:rsidTr="0072307A">
        <w:trPr>
          <w:trHeight w:val="1584"/>
          <w:jc w:val="center"/>
        </w:trPr>
        <w:tc>
          <w:tcPr>
            <w:tcW w:w="4500" w:type="dxa"/>
          </w:tcPr>
          <w:p w:rsidR="00B5495A" w:rsidRPr="00463984" w:rsidRDefault="00B5495A" w:rsidP="007218A4">
            <w:pPr>
              <w:pStyle w:val="hcgMain"/>
              <w:jc w:val="left"/>
              <w:rPr>
                <w:b/>
              </w:rPr>
            </w:pPr>
            <w:r>
              <w:drawing>
                <wp:anchor distT="0" distB="0" distL="114300" distR="114300" simplePos="0" relativeHeight="251659264" behindDoc="1" locked="1" layoutInCell="1" allowOverlap="0">
                  <wp:simplePos x="0" y="0"/>
                  <wp:positionH relativeFrom="page">
                    <wp:posOffset>28575</wp:posOffset>
                  </wp:positionH>
                  <wp:positionV relativeFrom="topMargin">
                    <wp:posOffset>-80645</wp:posOffset>
                  </wp:positionV>
                  <wp:extent cx="7038975" cy="1099185"/>
                  <wp:effectExtent l="0" t="0" r="9525" b="5715"/>
                  <wp:wrapNone/>
                  <wp:docPr id="4" name="Picture 1" descr="C:\Nichole\hcCafe\hcg Letterhead\LetterLogo\LetterLogo-for 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Nichole\hcCafe\hcg Letterhead\LetterLogo\LetterLogo-for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7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cgMainChar"/>
                </w:rPr>
                <w:alias w:val="County"/>
                <w:tag w:val="County"/>
                <w:id w:val="7996048"/>
                <w:lock w:val="sdtLocked"/>
                <w:placeholder>
                  <w:docPart w:val="6A190CC8723B43F0ACF23D0365EE4618"/>
                </w:placeholder>
              </w:sdtPr>
              <w:sdtEndPr>
                <w:rPr>
                  <w:rStyle w:val="hcgMainChar"/>
                  <w:b/>
                </w:rPr>
              </w:sdtEndPr>
              <w:sdtContent>
                <w:r w:rsidR="00FC4E6E" w:rsidRPr="00463984">
                  <w:rPr>
                    <w:rStyle w:val="hcgMainChar"/>
                    <w:b/>
                  </w:rPr>
                  <w:t xml:space="preserve">Horry </w:t>
                </w:r>
                <w:r w:rsidRPr="00463984">
                  <w:rPr>
                    <w:rStyle w:val="hcgMainChar"/>
                    <w:b/>
                  </w:rPr>
                  <w:t>County</w:t>
                </w:r>
                <w:r w:rsidR="00FC4E6E" w:rsidRPr="00463984">
                  <w:rPr>
                    <w:rStyle w:val="hcgMainChar"/>
                    <w:b/>
                  </w:rPr>
                  <w:t xml:space="preserve"> Government</w:t>
                </w:r>
              </w:sdtContent>
            </w:sdt>
          </w:p>
          <w:sdt>
            <w:sdtPr>
              <w:rPr>
                <w:rStyle w:val="hcgDepartmentChar"/>
                <w:b/>
                <w:sz w:val="18"/>
              </w:rPr>
              <w:alias w:val="Department"/>
              <w:tag w:val="Dept"/>
              <w:id w:val="3968255"/>
              <w:lock w:val="sdtLocked"/>
              <w:placeholder>
                <w:docPart w:val="3EA3AE2698AE4EEF9148041D68C94E7B"/>
              </w:placeholder>
              <w:text/>
            </w:sdtPr>
            <w:sdtEndPr>
              <w:rPr>
                <w:rStyle w:val="hcgDepartmentChar"/>
              </w:rPr>
            </w:sdtEndPr>
            <w:sdtContent>
              <w:p w:rsidR="00B5495A" w:rsidRPr="00347205" w:rsidRDefault="001A7675" w:rsidP="00E075A5">
                <w:pPr>
                  <w:pStyle w:val="hcgDepartment"/>
                  <w:spacing w:before="160" w:line="280" w:lineRule="exact"/>
                  <w:jc w:val="left"/>
                  <w:rPr>
                    <w:sz w:val="18"/>
                  </w:rPr>
                </w:pPr>
                <w:r w:rsidRPr="007218A4">
                  <w:rPr>
                    <w:rStyle w:val="hcgDepartmentChar"/>
                    <w:b/>
                    <w:sz w:val="18"/>
                  </w:rPr>
                  <w:t>Community Development</w:t>
                </w:r>
                <w:r w:rsidR="0072307A">
                  <w:rPr>
                    <w:rStyle w:val="hcgDepartmentChar"/>
                    <w:b/>
                    <w:sz w:val="18"/>
                  </w:rPr>
                  <w:t xml:space="preserve"> &amp; Grants Department</w:t>
                </w:r>
              </w:p>
            </w:sdtContent>
          </w:sdt>
          <w:sdt>
            <w:sdtPr>
              <w:rPr>
                <w:rStyle w:val="hcgWebsiteChar"/>
              </w:rPr>
              <w:alias w:val="Website"/>
              <w:tag w:val="Website"/>
              <w:id w:val="3968261"/>
              <w:lock w:val="sdtLocked"/>
              <w:placeholder>
                <w:docPart w:val="E4C840147CED435485219C618B4409A7"/>
              </w:placeholder>
            </w:sdtPr>
            <w:sdtEndPr>
              <w:rPr>
                <w:rStyle w:val="hcgWebsiteChar"/>
              </w:rPr>
            </w:sdtEndPr>
            <w:sdtContent>
              <w:p w:rsidR="00B5495A" w:rsidRPr="003114BC" w:rsidRDefault="00B5495A" w:rsidP="00E075A5">
                <w:pPr>
                  <w:pStyle w:val="hcgWebsite"/>
                  <w:spacing w:before="100"/>
                  <w:jc w:val="left"/>
                </w:pPr>
                <w:r w:rsidRPr="00B5495A">
                  <w:rPr>
                    <w:rStyle w:val="hcgWebsiteChar"/>
                  </w:rPr>
                  <w:t>www.horrycounty.org</w:t>
                </w:r>
              </w:p>
            </w:sdtContent>
          </w:sdt>
        </w:tc>
        <w:tc>
          <w:tcPr>
            <w:tcW w:w="2070" w:type="dxa"/>
          </w:tcPr>
          <w:p w:rsidR="00B5495A" w:rsidRPr="003114BC" w:rsidRDefault="00B5495A" w:rsidP="0099783F">
            <w:pPr>
              <w:pStyle w:val="Header"/>
              <w:rPr>
                <w:rFonts w:ascii="Segoe UI" w:eastAsiaTheme="minorHAnsi" w:hAnsi="Segoe UI" w:cs="Segoe UI"/>
                <w:color w:val="404040" w:themeColor="text1" w:themeTint="BF"/>
                <w:sz w:val="16"/>
                <w:szCs w:val="17"/>
              </w:rPr>
            </w:pPr>
          </w:p>
        </w:tc>
        <w:tc>
          <w:tcPr>
            <w:tcW w:w="4590" w:type="dxa"/>
          </w:tcPr>
          <w:sdt>
            <w:sdtPr>
              <w:rPr>
                <w:rStyle w:val="hcgAddressChar"/>
              </w:rPr>
              <w:alias w:val="Building"/>
              <w:tag w:val="Building"/>
              <w:id w:val="3968264"/>
              <w:lock w:val="sdtLocked"/>
              <w:placeholder>
                <w:docPart w:val="A04E06E294D3432EABC728EBAB10FF3D"/>
              </w:placeholder>
            </w:sdtPr>
            <w:sdtEndPr>
              <w:rPr>
                <w:rStyle w:val="hcgAddressChar"/>
                <w:b/>
              </w:rPr>
            </w:sdtEndPr>
            <w:sdtContent>
              <w:p w:rsidR="00B5495A" w:rsidRPr="00463984" w:rsidRDefault="00524247" w:rsidP="007218A4">
                <w:pPr>
                  <w:pStyle w:val="hcgAddress"/>
                  <w:jc w:val="right"/>
                  <w:rPr>
                    <w:b/>
                  </w:rPr>
                </w:pPr>
                <w:r>
                  <w:rPr>
                    <w:rStyle w:val="hcgAddressChar"/>
                    <w:b/>
                  </w:rPr>
                  <w:t>Community Development</w:t>
                </w:r>
                <w:r w:rsidR="00193F56">
                  <w:rPr>
                    <w:rStyle w:val="hcgAddressChar"/>
                    <w:b/>
                  </w:rPr>
                  <w:t xml:space="preserve"> and Grants</w:t>
                </w:r>
              </w:p>
            </w:sdtContent>
          </w:sdt>
          <w:sdt>
            <w:sdtPr>
              <w:rPr>
                <w:rStyle w:val="hcgAddressChar"/>
              </w:rPr>
              <w:alias w:val="Street Address"/>
              <w:tag w:val="Street"/>
              <w:id w:val="3968265"/>
              <w:lock w:val="sdtLocked"/>
              <w:placeholder>
                <w:docPart w:val="A04E06E294D3432EABC728EBAB10FF3D"/>
              </w:placeholder>
            </w:sdtPr>
            <w:sdtEndPr>
              <w:rPr>
                <w:rStyle w:val="hcgAddressChar"/>
              </w:rPr>
            </w:sdtEndPr>
            <w:sdtContent>
              <w:p w:rsidR="00B5495A" w:rsidRPr="003114BC" w:rsidRDefault="00524247" w:rsidP="00524247">
                <w:pPr>
                  <w:pStyle w:val="hcgAddress"/>
                  <w:jc w:val="center"/>
                </w:pPr>
                <w:r>
                  <w:rPr>
                    <w:rStyle w:val="hcgAddressChar"/>
                  </w:rPr>
                  <w:t xml:space="preserve">                                                                            100 Elm Street</w:t>
                </w:r>
              </w:p>
            </w:sdtContent>
          </w:sdt>
          <w:sdt>
            <w:sdtPr>
              <w:rPr>
                <w:rStyle w:val="hcgAddressChar"/>
              </w:rPr>
              <w:alias w:val="City State Zip"/>
              <w:tag w:val="City"/>
              <w:id w:val="3968266"/>
              <w:lock w:val="sdtLocked"/>
              <w:placeholder>
                <w:docPart w:val="A04E06E294D3432EABC728EBAB10FF3D"/>
              </w:placeholder>
            </w:sdtPr>
            <w:sdtEndPr>
              <w:rPr>
                <w:rStyle w:val="hcgAddressChar"/>
              </w:rPr>
            </w:sdtEndPr>
            <w:sdtContent>
              <w:p w:rsidR="00B5495A" w:rsidRPr="003114BC" w:rsidRDefault="00B5495A" w:rsidP="00937C8F">
                <w:pPr>
                  <w:pStyle w:val="hcgAddress"/>
                  <w:jc w:val="right"/>
                </w:pPr>
                <w:r w:rsidRPr="00B5495A">
                  <w:rPr>
                    <w:rStyle w:val="hcgAddressChar"/>
                  </w:rPr>
                  <w:t>Conway, South Carolina 29526</w:t>
                </w:r>
              </w:p>
            </w:sdtContent>
          </w:sdt>
          <w:p w:rsidR="00B5495A" w:rsidRPr="003114BC" w:rsidRDefault="00B5495A" w:rsidP="00937C8F">
            <w:pPr>
              <w:pStyle w:val="hcgAddress"/>
              <w:jc w:val="right"/>
              <w:rPr>
                <w:szCs w:val="17"/>
              </w:rPr>
            </w:pPr>
            <w:r w:rsidRPr="003114BC">
              <w:t xml:space="preserve">Phone  </w:t>
            </w:r>
            <w:sdt>
              <w:sdtPr>
                <w:rPr>
                  <w:rStyle w:val="hcgAddressChar"/>
                </w:rPr>
                <w:alias w:val="Phone"/>
                <w:tag w:val="Phone"/>
                <w:id w:val="3968269"/>
                <w:lock w:val="sdtLocked"/>
                <w:placeholder>
                  <w:docPart w:val="A04E06E294D3432EABC728EBAB10FF3D"/>
                </w:placeholder>
              </w:sdtPr>
              <w:sdtEndPr>
                <w:rPr>
                  <w:rStyle w:val="hcgAddressChar"/>
                </w:rPr>
              </w:sdtEndPr>
              <w:sdtContent>
                <w:r w:rsidRPr="00B5495A">
                  <w:rPr>
                    <w:rStyle w:val="hcgAddressChar"/>
                  </w:rPr>
                  <w:t>843.915.</w:t>
                </w:r>
                <w:r w:rsidR="001A7675">
                  <w:rPr>
                    <w:rStyle w:val="hcgAddressChar"/>
                  </w:rPr>
                  <w:t>7033</w:t>
                </w:r>
              </w:sdtContent>
            </w:sdt>
            <w:r w:rsidRPr="003114BC">
              <w:t xml:space="preserve">  ||  Fax  </w:t>
            </w:r>
            <w:sdt>
              <w:sdtPr>
                <w:rPr>
                  <w:rStyle w:val="hcgAddressChar"/>
                </w:rPr>
                <w:alias w:val="FAX"/>
                <w:tag w:val="FAX"/>
                <w:id w:val="3968270"/>
                <w:lock w:val="sdtLocked"/>
                <w:placeholder>
                  <w:docPart w:val="A04E06E294D3432EABC728EBAB10FF3D"/>
                </w:placeholder>
              </w:sdtPr>
              <w:sdtEndPr>
                <w:rPr>
                  <w:rStyle w:val="hcgAddressChar"/>
                </w:rPr>
              </w:sdtEndPr>
              <w:sdtContent>
                <w:r w:rsidRPr="00B5495A">
                  <w:rPr>
                    <w:rStyle w:val="hcgAddressChar"/>
                  </w:rPr>
                  <w:t>843.915</w:t>
                </w:r>
                <w:r w:rsidR="001A7675">
                  <w:rPr>
                    <w:rStyle w:val="hcgAddressChar"/>
                  </w:rPr>
                  <w:t>.6184</w:t>
                </w:r>
              </w:sdtContent>
            </w:sdt>
          </w:p>
        </w:tc>
      </w:tr>
      <w:tr w:rsidR="00524247" w:rsidRPr="003114BC" w:rsidTr="0072307A">
        <w:trPr>
          <w:trHeight w:val="80"/>
          <w:jc w:val="center"/>
        </w:trPr>
        <w:tc>
          <w:tcPr>
            <w:tcW w:w="4500" w:type="dxa"/>
          </w:tcPr>
          <w:p w:rsidR="00524247" w:rsidRDefault="00524247" w:rsidP="007218A4">
            <w:pPr>
              <w:pStyle w:val="hcgMain"/>
              <w:jc w:val="left"/>
            </w:pPr>
          </w:p>
        </w:tc>
        <w:tc>
          <w:tcPr>
            <w:tcW w:w="2070" w:type="dxa"/>
          </w:tcPr>
          <w:p w:rsidR="00524247" w:rsidRPr="003114BC" w:rsidRDefault="00524247" w:rsidP="0099783F">
            <w:pPr>
              <w:pStyle w:val="Header"/>
              <w:rPr>
                <w:rFonts w:ascii="Segoe UI" w:eastAsiaTheme="minorHAnsi" w:hAnsi="Segoe UI" w:cs="Segoe UI"/>
                <w:color w:val="404040" w:themeColor="text1" w:themeTint="BF"/>
                <w:sz w:val="16"/>
                <w:szCs w:val="17"/>
              </w:rPr>
            </w:pPr>
          </w:p>
        </w:tc>
        <w:tc>
          <w:tcPr>
            <w:tcW w:w="4590" w:type="dxa"/>
          </w:tcPr>
          <w:p w:rsidR="00524247" w:rsidRDefault="00524247" w:rsidP="007218A4">
            <w:pPr>
              <w:pStyle w:val="hcgAddress"/>
              <w:jc w:val="right"/>
              <w:rPr>
                <w:rStyle w:val="hcgAddressChar"/>
                <w:b/>
              </w:rPr>
            </w:pPr>
          </w:p>
        </w:tc>
      </w:tr>
    </w:tbl>
    <w:p w:rsidR="004F4DA0" w:rsidRDefault="00AA5ADA" w:rsidP="00040E8C">
      <w:pPr>
        <w:pStyle w:val="DepartmentDirectoryColumns"/>
        <w:ind w:left="-990" w:firstLine="180"/>
        <w:rPr>
          <w:rFonts w:asciiTheme="minorHAnsi" w:eastAsia="Calibri" w:hAnsiTheme="minorHAnsi" w:cs="Segoe UI"/>
          <w:color w:val="404040" w:themeColor="text1" w:themeTint="BF"/>
          <w:sz w:val="20"/>
          <w:szCs w:val="20"/>
        </w:rPr>
      </w:pPr>
      <w:r>
        <w:rPr>
          <w:rFonts w:asciiTheme="minorHAnsi" w:eastAsia="Calibri" w:hAnsiTheme="minorHAnsi" w:cs="Segoe UI"/>
          <w:color w:val="404040" w:themeColor="text1" w:themeTint="BF"/>
          <w:sz w:val="20"/>
          <w:szCs w:val="20"/>
        </w:rPr>
        <w:tab/>
      </w:r>
    </w:p>
    <w:p w:rsidR="00193F56" w:rsidRDefault="00193F56" w:rsidP="00040E8C">
      <w:pPr>
        <w:pStyle w:val="DepartmentDirectoryColumns"/>
        <w:ind w:left="-990" w:firstLine="180"/>
        <w:rPr>
          <w:rFonts w:asciiTheme="minorHAnsi" w:hAnsiTheme="minorHAnsi" w:cs="Segoe UI"/>
          <w:color w:val="404040" w:themeColor="text1" w:themeTint="BF"/>
          <w:sz w:val="20"/>
          <w:szCs w:val="20"/>
        </w:rPr>
      </w:pPr>
    </w:p>
    <w:p w:rsidR="00193F56" w:rsidRPr="00193F56" w:rsidRDefault="00193F56" w:rsidP="00193F56">
      <w:pPr>
        <w:pStyle w:val="DepartmentDirectoryColumns"/>
        <w:ind w:left="-990" w:firstLine="180"/>
        <w:jc w:val="center"/>
        <w:rPr>
          <w:rFonts w:asciiTheme="minorHAnsi" w:hAnsiTheme="minorHAnsi" w:cs="Segoe UI"/>
          <w:b/>
          <w:color w:val="404040" w:themeColor="text1" w:themeTint="BF"/>
          <w:sz w:val="28"/>
          <w:szCs w:val="28"/>
        </w:rPr>
      </w:pPr>
      <w:r w:rsidRPr="00193F56">
        <w:rPr>
          <w:rFonts w:asciiTheme="minorHAnsi" w:hAnsiTheme="minorHAnsi" w:cs="Segoe UI"/>
          <w:b/>
          <w:color w:val="404040" w:themeColor="text1" w:themeTint="BF"/>
          <w:sz w:val="28"/>
          <w:szCs w:val="28"/>
        </w:rPr>
        <w:t>Public Notice</w:t>
      </w:r>
    </w:p>
    <w:p w:rsidR="00193F56" w:rsidRPr="00193F56" w:rsidRDefault="00B90C1E" w:rsidP="00040E8C">
      <w:pPr>
        <w:pStyle w:val="DepartmentDirectoryColumns"/>
        <w:ind w:left="-990" w:firstLine="180"/>
        <w:rPr>
          <w:rFonts w:asciiTheme="minorHAnsi" w:hAnsiTheme="minorHAnsi" w:cs="Segoe UI"/>
          <w:i/>
          <w:color w:val="404040" w:themeColor="text1" w:themeTint="BF"/>
          <w:sz w:val="24"/>
        </w:rPr>
      </w:pPr>
      <w:r>
        <w:rPr>
          <w:rFonts w:asciiTheme="minorHAnsi" w:hAnsiTheme="minorHAnsi" w:cs="Segoe UI"/>
          <w:i/>
          <w:color w:val="404040" w:themeColor="text1" w:themeTint="BF"/>
          <w:sz w:val="24"/>
        </w:rPr>
        <w:t>Released August 5, 2025</w:t>
      </w:r>
      <w:bookmarkStart w:id="0" w:name="_GoBack"/>
      <w:bookmarkEnd w:id="0"/>
    </w:p>
    <w:p w:rsidR="00193F56" w:rsidRDefault="00193F56" w:rsidP="00040E8C">
      <w:pPr>
        <w:pStyle w:val="DepartmentDirectoryColumns"/>
        <w:ind w:left="-990" w:firstLine="180"/>
        <w:rPr>
          <w:rFonts w:asciiTheme="minorHAnsi" w:hAnsiTheme="minorHAnsi" w:cs="Segoe UI"/>
          <w:color w:val="404040" w:themeColor="text1" w:themeTint="BF"/>
          <w:sz w:val="20"/>
          <w:szCs w:val="20"/>
        </w:rPr>
      </w:pPr>
    </w:p>
    <w:p w:rsidR="00193F56" w:rsidRPr="00193F56" w:rsidRDefault="00193F56" w:rsidP="00040E8C">
      <w:pPr>
        <w:pStyle w:val="DepartmentDirectoryColumns"/>
        <w:ind w:left="-990" w:firstLine="180"/>
        <w:rPr>
          <w:rFonts w:asciiTheme="minorHAnsi" w:hAnsiTheme="minorHAnsi" w:cs="Segoe UI"/>
          <w:color w:val="404040" w:themeColor="text1" w:themeTint="BF"/>
          <w:sz w:val="24"/>
        </w:rPr>
      </w:pPr>
      <w:r w:rsidRPr="00193F56">
        <w:rPr>
          <w:rFonts w:asciiTheme="minorHAnsi" w:hAnsiTheme="minorHAnsi" w:cs="Segoe UI"/>
          <w:color w:val="404040" w:themeColor="text1" w:themeTint="BF"/>
          <w:sz w:val="24"/>
        </w:rPr>
        <w:t xml:space="preserve">Horry County Government was notified via the Federal Register on </w:t>
      </w:r>
      <w:r w:rsidR="00B90C1E">
        <w:rPr>
          <w:rFonts w:asciiTheme="minorHAnsi" w:hAnsiTheme="minorHAnsi" w:cs="Segoe UI"/>
          <w:color w:val="404040" w:themeColor="text1" w:themeTint="BF"/>
          <w:sz w:val="24"/>
        </w:rPr>
        <w:t>August 5, 2025</w:t>
      </w:r>
      <w:r w:rsidRPr="00193F56">
        <w:rPr>
          <w:rFonts w:asciiTheme="minorHAnsi" w:hAnsiTheme="minorHAnsi" w:cs="Segoe UI"/>
          <w:color w:val="404040" w:themeColor="text1" w:themeTint="BF"/>
          <w:sz w:val="24"/>
        </w:rPr>
        <w:t xml:space="preserve"> that the County is eligible to apply to the U.S. Department of Agriculture (USDA) for funding under the Housing Preservation Grant Program. Horry County intends to apply for a $150,000 grant to provide emergency and/or preservation repairs to eligible low income and very low income households located within eligible rural unincorporated areas of Horry County. The statement of activities i</w:t>
      </w:r>
      <w:r w:rsidR="0029369C">
        <w:rPr>
          <w:rFonts w:asciiTheme="minorHAnsi" w:hAnsiTheme="minorHAnsi" w:cs="Segoe UI"/>
          <w:color w:val="404040" w:themeColor="text1" w:themeTint="BF"/>
          <w:sz w:val="24"/>
        </w:rPr>
        <w:t>s</w:t>
      </w:r>
      <w:r w:rsidRPr="00193F56">
        <w:rPr>
          <w:rFonts w:asciiTheme="minorHAnsi" w:hAnsiTheme="minorHAnsi" w:cs="Segoe UI"/>
          <w:color w:val="404040" w:themeColor="text1" w:themeTint="BF"/>
          <w:sz w:val="24"/>
        </w:rPr>
        <w:t xml:space="preserve"> available for review and comment online at </w:t>
      </w:r>
      <w:hyperlink r:id="rId8" w:history="1">
        <w:r w:rsidRPr="00193F56">
          <w:rPr>
            <w:rStyle w:val="Hyperlink"/>
            <w:rFonts w:asciiTheme="minorHAnsi" w:hAnsiTheme="minorHAnsi" w:cs="Segoe UI"/>
            <w:sz w:val="24"/>
          </w:rPr>
          <w:t>https://www.horrycountysc.gov/departments/community-development/public-notices</w:t>
        </w:r>
      </w:hyperlink>
      <w:r w:rsidRPr="00193F56">
        <w:rPr>
          <w:rFonts w:asciiTheme="minorHAnsi" w:hAnsiTheme="minorHAnsi" w:cs="Segoe UI"/>
          <w:color w:val="404040" w:themeColor="text1" w:themeTint="BF"/>
          <w:sz w:val="24"/>
        </w:rPr>
        <w:t xml:space="preserve">. Questions and comments concerning this grant should be directed to Elizabeth Tranter, Director, at the above address, by email at </w:t>
      </w:r>
      <w:hyperlink r:id="rId9" w:history="1">
        <w:r w:rsidRPr="00193F56">
          <w:rPr>
            <w:rStyle w:val="Hyperlink"/>
            <w:rFonts w:asciiTheme="minorHAnsi" w:hAnsiTheme="minorHAnsi" w:cs="Segoe UI"/>
            <w:sz w:val="24"/>
          </w:rPr>
          <w:t>tranter.elizabeth@horrycountysc.gov</w:t>
        </w:r>
      </w:hyperlink>
      <w:r w:rsidRPr="00193F56">
        <w:rPr>
          <w:rFonts w:asciiTheme="minorHAnsi" w:hAnsiTheme="minorHAnsi" w:cs="Segoe UI"/>
          <w:color w:val="404040" w:themeColor="text1" w:themeTint="BF"/>
          <w:sz w:val="24"/>
        </w:rPr>
        <w:t>, or by phone at 843-915-7036.</w:t>
      </w:r>
    </w:p>
    <w:sectPr w:rsidR="00193F56" w:rsidRPr="00193F56" w:rsidSect="004F4DA0">
      <w:pgSz w:w="12240" w:h="15840"/>
      <w:pgMar w:top="1267" w:right="16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30" w:rsidRDefault="008B0B30" w:rsidP="00C02BDC">
      <w:pPr>
        <w:spacing w:after="0" w:line="240" w:lineRule="auto"/>
      </w:pPr>
      <w:r>
        <w:separator/>
      </w:r>
    </w:p>
  </w:endnote>
  <w:endnote w:type="continuationSeparator" w:id="0">
    <w:p w:rsidR="008B0B30" w:rsidRDefault="008B0B30" w:rsidP="00C0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30" w:rsidRDefault="008B0B30" w:rsidP="00C02BDC">
      <w:pPr>
        <w:spacing w:after="0" w:line="240" w:lineRule="auto"/>
      </w:pPr>
      <w:r>
        <w:separator/>
      </w:r>
    </w:p>
  </w:footnote>
  <w:footnote w:type="continuationSeparator" w:id="0">
    <w:p w:rsidR="008B0B30" w:rsidRDefault="008B0B30" w:rsidP="00C0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gutterAtTop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75"/>
    <w:rsid w:val="00040E8C"/>
    <w:rsid w:val="00095564"/>
    <w:rsid w:val="000A6C04"/>
    <w:rsid w:val="000B3C17"/>
    <w:rsid w:val="000C06DF"/>
    <w:rsid w:val="00193F56"/>
    <w:rsid w:val="001A7675"/>
    <w:rsid w:val="001C5701"/>
    <w:rsid w:val="001F518B"/>
    <w:rsid w:val="001F7D70"/>
    <w:rsid w:val="001F7F43"/>
    <w:rsid w:val="00210C0B"/>
    <w:rsid w:val="00223462"/>
    <w:rsid w:val="002344DC"/>
    <w:rsid w:val="00261AA0"/>
    <w:rsid w:val="00267354"/>
    <w:rsid w:val="0029369C"/>
    <w:rsid w:val="00296658"/>
    <w:rsid w:val="002A191D"/>
    <w:rsid w:val="002B2AF8"/>
    <w:rsid w:val="002B3072"/>
    <w:rsid w:val="002C1DC9"/>
    <w:rsid w:val="0030487D"/>
    <w:rsid w:val="003114BC"/>
    <w:rsid w:val="00347205"/>
    <w:rsid w:val="00352742"/>
    <w:rsid w:val="003C017D"/>
    <w:rsid w:val="004217AD"/>
    <w:rsid w:val="00463984"/>
    <w:rsid w:val="00494119"/>
    <w:rsid w:val="004C0896"/>
    <w:rsid w:val="004E5973"/>
    <w:rsid w:val="004F4DA0"/>
    <w:rsid w:val="004F660E"/>
    <w:rsid w:val="004F760C"/>
    <w:rsid w:val="00515A00"/>
    <w:rsid w:val="00524247"/>
    <w:rsid w:val="00537400"/>
    <w:rsid w:val="00537CEB"/>
    <w:rsid w:val="005721C1"/>
    <w:rsid w:val="005A6213"/>
    <w:rsid w:val="005F7C4D"/>
    <w:rsid w:val="006B5062"/>
    <w:rsid w:val="006D2B27"/>
    <w:rsid w:val="006E0638"/>
    <w:rsid w:val="007218A4"/>
    <w:rsid w:val="0072307A"/>
    <w:rsid w:val="0074740A"/>
    <w:rsid w:val="007A00A6"/>
    <w:rsid w:val="007C440A"/>
    <w:rsid w:val="007F0A1C"/>
    <w:rsid w:val="008B0B30"/>
    <w:rsid w:val="008C3A05"/>
    <w:rsid w:val="008F3039"/>
    <w:rsid w:val="00937C8F"/>
    <w:rsid w:val="0099783F"/>
    <w:rsid w:val="009B777A"/>
    <w:rsid w:val="009D297B"/>
    <w:rsid w:val="00A12760"/>
    <w:rsid w:val="00A167C7"/>
    <w:rsid w:val="00AA5ADA"/>
    <w:rsid w:val="00AC062A"/>
    <w:rsid w:val="00AC2AED"/>
    <w:rsid w:val="00B20538"/>
    <w:rsid w:val="00B40E35"/>
    <w:rsid w:val="00B5495A"/>
    <w:rsid w:val="00B90C1E"/>
    <w:rsid w:val="00BA6117"/>
    <w:rsid w:val="00BE5C2C"/>
    <w:rsid w:val="00BF36B5"/>
    <w:rsid w:val="00C02BDC"/>
    <w:rsid w:val="00C841DD"/>
    <w:rsid w:val="00CA44E3"/>
    <w:rsid w:val="00CE300F"/>
    <w:rsid w:val="00DD5B4E"/>
    <w:rsid w:val="00E075A5"/>
    <w:rsid w:val="00E078EB"/>
    <w:rsid w:val="00E950BB"/>
    <w:rsid w:val="00F152F6"/>
    <w:rsid w:val="00F4255A"/>
    <w:rsid w:val="00F5072A"/>
    <w:rsid w:val="00F640AF"/>
    <w:rsid w:val="00FC18EE"/>
    <w:rsid w:val="00FC4E6E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40F81"/>
  <w15:docId w15:val="{54C3CCC7-7D36-4763-ACD7-C0A20D8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reeColumnFOOTER">
    <w:name w:val="Three Column FOOTER"/>
    <w:basedOn w:val="TableNormal"/>
    <w:uiPriority w:val="99"/>
    <w:qFormat/>
    <w:rsid w:val="00095564"/>
    <w:rPr>
      <w:rFonts w:eastAsia="Times New Roman"/>
      <w:lang w:bidi="en-US"/>
    </w:rPr>
    <w:tblPr/>
  </w:style>
  <w:style w:type="paragraph" w:customStyle="1" w:styleId="DepartmentDirectoryColumns">
    <w:name w:val="Department Directory Columns"/>
    <w:basedOn w:val="Normal"/>
    <w:link w:val="DepartmentDirectoryColumnsChar"/>
    <w:qFormat/>
    <w:rsid w:val="00E950BB"/>
    <w:pPr>
      <w:spacing w:after="0" w:line="240" w:lineRule="auto"/>
      <w:ind w:left="1440" w:hanging="1440"/>
    </w:pPr>
    <w:rPr>
      <w:rFonts w:eastAsia="Times New Roman"/>
      <w:szCs w:val="24"/>
    </w:rPr>
  </w:style>
  <w:style w:type="character" w:customStyle="1" w:styleId="DepartmentDirectoryColumnsChar">
    <w:name w:val="Department Directory Columns Char"/>
    <w:basedOn w:val="DefaultParagraphFont"/>
    <w:link w:val="DepartmentDirectoryColumns"/>
    <w:rsid w:val="00E950B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DC"/>
  </w:style>
  <w:style w:type="paragraph" w:styleId="Footer">
    <w:name w:val="footer"/>
    <w:basedOn w:val="Normal"/>
    <w:link w:val="FooterChar"/>
    <w:uiPriority w:val="99"/>
    <w:semiHidden/>
    <w:unhideWhenUsed/>
    <w:rsid w:val="00C0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BDC"/>
  </w:style>
  <w:style w:type="paragraph" w:styleId="BalloonText">
    <w:name w:val="Balloon Text"/>
    <w:basedOn w:val="Normal"/>
    <w:link w:val="BalloonTextChar"/>
    <w:uiPriority w:val="99"/>
    <w:semiHidden/>
    <w:unhideWhenUsed/>
    <w:rsid w:val="00C0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BDC"/>
    <w:rPr>
      <w:color w:val="0000FF"/>
      <w:u w:val="single"/>
    </w:rPr>
  </w:style>
  <w:style w:type="table" w:styleId="TableGrid">
    <w:name w:val="Table Grid"/>
    <w:basedOn w:val="TableNormal"/>
    <w:uiPriority w:val="59"/>
    <w:rsid w:val="00C0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95A"/>
    <w:rPr>
      <w:color w:val="808080"/>
    </w:rPr>
  </w:style>
  <w:style w:type="paragraph" w:customStyle="1" w:styleId="hcgDepartment">
    <w:name w:val="hcg Department"/>
    <w:basedOn w:val="Header"/>
    <w:link w:val="hcgDepartmentChar"/>
    <w:qFormat/>
    <w:rsid w:val="00F640AF"/>
    <w:pPr>
      <w:jc w:val="right"/>
    </w:pPr>
    <w:rPr>
      <w:rFonts w:ascii="Segoe UI" w:eastAsiaTheme="minorHAnsi" w:hAnsi="Segoe UI" w:cs="Segoe UI"/>
      <w:b/>
      <w:caps/>
      <w:color w:val="404040" w:themeColor="text1" w:themeTint="BF"/>
      <w:sz w:val="17"/>
      <w:szCs w:val="17"/>
    </w:rPr>
  </w:style>
  <w:style w:type="paragraph" w:customStyle="1" w:styleId="hcgWebsite">
    <w:name w:val="hcg Website"/>
    <w:basedOn w:val="Header"/>
    <w:link w:val="hcgWebsiteChar"/>
    <w:qFormat/>
    <w:rsid w:val="00B5495A"/>
    <w:pPr>
      <w:spacing w:line="280" w:lineRule="exact"/>
      <w:jc w:val="right"/>
    </w:pPr>
    <w:rPr>
      <w:rFonts w:ascii="Segoe UI" w:eastAsiaTheme="minorHAnsi" w:hAnsi="Segoe UI" w:cs="Segoe UI"/>
      <w:color w:val="404040" w:themeColor="text1" w:themeTint="BF"/>
      <w:sz w:val="16"/>
      <w:szCs w:val="17"/>
    </w:rPr>
  </w:style>
  <w:style w:type="character" w:customStyle="1" w:styleId="hcgDepartmentChar">
    <w:name w:val="hcg Department Char"/>
    <w:basedOn w:val="HeaderChar"/>
    <w:link w:val="hcgDepartment"/>
    <w:rsid w:val="00F640AF"/>
    <w:rPr>
      <w:rFonts w:ascii="Segoe UI" w:eastAsiaTheme="minorHAnsi" w:hAnsi="Segoe UI" w:cs="Segoe UI"/>
      <w:b/>
      <w:caps/>
      <w:color w:val="404040" w:themeColor="text1" w:themeTint="BF"/>
      <w:sz w:val="17"/>
      <w:szCs w:val="17"/>
    </w:rPr>
  </w:style>
  <w:style w:type="paragraph" w:customStyle="1" w:styleId="hcgAddress">
    <w:name w:val="hcg Address"/>
    <w:basedOn w:val="Header"/>
    <w:link w:val="hcgAddressChar"/>
    <w:qFormat/>
    <w:rsid w:val="00B5495A"/>
    <w:pPr>
      <w:spacing w:line="280" w:lineRule="exact"/>
    </w:pPr>
    <w:rPr>
      <w:rFonts w:ascii="Segoe UI" w:eastAsiaTheme="minorHAnsi" w:hAnsi="Segoe UI" w:cs="Segoe UI"/>
      <w:color w:val="404040" w:themeColor="text1" w:themeTint="BF"/>
      <w:sz w:val="16"/>
      <w:szCs w:val="16"/>
    </w:rPr>
  </w:style>
  <w:style w:type="character" w:customStyle="1" w:styleId="hcgWebsiteChar">
    <w:name w:val="hcg Website Char"/>
    <w:basedOn w:val="HeaderChar"/>
    <w:link w:val="hcgWebsite"/>
    <w:rsid w:val="00B5495A"/>
    <w:rPr>
      <w:rFonts w:ascii="Segoe UI" w:eastAsiaTheme="minorHAnsi" w:hAnsi="Segoe UI" w:cs="Segoe UI"/>
      <w:color w:val="404040" w:themeColor="text1" w:themeTint="BF"/>
      <w:sz w:val="16"/>
      <w:szCs w:val="17"/>
    </w:rPr>
  </w:style>
  <w:style w:type="character" w:customStyle="1" w:styleId="hcgAddressChar">
    <w:name w:val="hcg Address Char"/>
    <w:basedOn w:val="HeaderChar"/>
    <w:link w:val="hcgAddress"/>
    <w:rsid w:val="00B5495A"/>
    <w:rPr>
      <w:rFonts w:ascii="Segoe UI" w:eastAsiaTheme="minorHAnsi" w:hAnsi="Segoe UI" w:cs="Segoe UI"/>
      <w:color w:val="404040" w:themeColor="text1" w:themeTint="BF"/>
      <w:sz w:val="16"/>
      <w:szCs w:val="16"/>
    </w:rPr>
  </w:style>
  <w:style w:type="paragraph" w:customStyle="1" w:styleId="hcgMain">
    <w:name w:val="hcg Main"/>
    <w:basedOn w:val="Header"/>
    <w:link w:val="hcgMainChar"/>
    <w:qFormat/>
    <w:rsid w:val="005721C1"/>
    <w:pPr>
      <w:jc w:val="right"/>
    </w:pPr>
    <w:rPr>
      <w:rFonts w:ascii="Segoe UI" w:eastAsiaTheme="minorHAnsi" w:hAnsi="Segoe UI" w:cs="Segoe UI"/>
      <w:noProof/>
      <w:color w:val="404040" w:themeColor="text1" w:themeTint="BF"/>
      <w:sz w:val="23"/>
      <w:szCs w:val="23"/>
    </w:rPr>
  </w:style>
  <w:style w:type="character" w:customStyle="1" w:styleId="hcgMainChar">
    <w:name w:val="hcg Main Char"/>
    <w:basedOn w:val="HeaderChar"/>
    <w:link w:val="hcgMain"/>
    <w:rsid w:val="005721C1"/>
    <w:rPr>
      <w:rFonts w:ascii="Segoe UI" w:eastAsiaTheme="minorHAnsi" w:hAnsi="Segoe UI" w:cs="Segoe UI"/>
      <w:noProof/>
      <w:color w:val="404040" w:themeColor="text1" w:themeTint="BF"/>
      <w:sz w:val="23"/>
      <w:szCs w:val="2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rycountysc.gov/departments/community-development/public-no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ter.elizabeth@horrycountys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190CC8723B43F0ACF23D0365EE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0D4-2745-4EDB-930A-0A3D341FAC68}"/>
      </w:docPartPr>
      <w:docPartBody>
        <w:p w:rsidR="00B84184" w:rsidRDefault="00B84184">
          <w:pPr>
            <w:pStyle w:val="6A190CC8723B43F0ACF23D0365EE4618"/>
          </w:pPr>
          <w:r w:rsidRPr="00A51AFB">
            <w:rPr>
              <w:rStyle w:val="PlaceholderText"/>
            </w:rPr>
            <w:t>Click here to enter text.</w:t>
          </w:r>
        </w:p>
      </w:docPartBody>
    </w:docPart>
    <w:docPart>
      <w:docPartPr>
        <w:name w:val="3EA3AE2698AE4EEF9148041D68C9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7445-CBB8-4CC8-820F-0D6AEE8B2260}"/>
      </w:docPartPr>
      <w:docPartBody>
        <w:p w:rsidR="00B84184" w:rsidRDefault="00B84184">
          <w:pPr>
            <w:pStyle w:val="3EA3AE2698AE4EEF9148041D68C94E7B"/>
          </w:pPr>
          <w:r>
            <w:rPr>
              <w:rStyle w:val="PlaceholderText"/>
            </w:rPr>
            <w:t>Department</w:t>
          </w:r>
          <w:r w:rsidRPr="003424D0">
            <w:rPr>
              <w:rStyle w:val="PlaceholderText"/>
            </w:rPr>
            <w:t>.</w:t>
          </w:r>
        </w:p>
      </w:docPartBody>
    </w:docPart>
    <w:docPart>
      <w:docPartPr>
        <w:name w:val="E4C840147CED435485219C618B44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AB67-76DB-4C85-87B5-0083D9356BB0}"/>
      </w:docPartPr>
      <w:docPartBody>
        <w:p w:rsidR="00B84184" w:rsidRDefault="00B84184">
          <w:pPr>
            <w:pStyle w:val="E4C840147CED435485219C618B4409A7"/>
          </w:pPr>
          <w:r>
            <w:rPr>
              <w:rStyle w:val="PlaceholderText"/>
            </w:rPr>
            <w:t>website</w:t>
          </w:r>
        </w:p>
      </w:docPartBody>
    </w:docPart>
    <w:docPart>
      <w:docPartPr>
        <w:name w:val="A04E06E294D3432EABC728EBAB10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B414-9589-45F6-9F8A-69D4E0145E8E}"/>
      </w:docPartPr>
      <w:docPartBody>
        <w:p w:rsidR="00B84184" w:rsidRDefault="00B84184">
          <w:pPr>
            <w:pStyle w:val="A04E06E294D3432EABC728EBAB10FF3D"/>
          </w:pPr>
          <w:r w:rsidRPr="003424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84"/>
    <w:rsid w:val="00B84184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190CC8723B43F0ACF23D0365EE4618">
    <w:name w:val="6A190CC8723B43F0ACF23D0365EE4618"/>
  </w:style>
  <w:style w:type="paragraph" w:customStyle="1" w:styleId="3EA3AE2698AE4EEF9148041D68C94E7B">
    <w:name w:val="3EA3AE2698AE4EEF9148041D68C94E7B"/>
  </w:style>
  <w:style w:type="paragraph" w:customStyle="1" w:styleId="E4C840147CED435485219C618B4409A7">
    <w:name w:val="E4C840147CED435485219C618B4409A7"/>
  </w:style>
  <w:style w:type="paragraph" w:customStyle="1" w:styleId="A04E06E294D3432EABC728EBAB10FF3D">
    <w:name w:val="A04E06E294D3432EABC728EBAB10F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FCF12-CA35-4FB5-8908-666BFF8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Government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Wiestner, Carol</dc:creator>
  <cp:keywords/>
  <dc:description/>
  <cp:lastModifiedBy>Tranter, Elizabeth</cp:lastModifiedBy>
  <cp:revision>2</cp:revision>
  <cp:lastPrinted>2021-06-30T13:22:00Z</cp:lastPrinted>
  <dcterms:created xsi:type="dcterms:W3CDTF">2025-08-06T17:33:00Z</dcterms:created>
  <dcterms:modified xsi:type="dcterms:W3CDTF">2025-08-06T17:33:00Z</dcterms:modified>
</cp:coreProperties>
</file>