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2187B" w14:textId="77777777" w:rsidR="00A60032" w:rsidRDefault="00A60032">
      <w:pPr>
        <w:pStyle w:val="BodyText2"/>
        <w:jc w:val="both"/>
        <w:rPr>
          <w:caps/>
          <w:sz w:val="16"/>
          <w:u w:val="single"/>
        </w:rPr>
      </w:pPr>
      <w:r>
        <w:rPr>
          <w:caps/>
          <w:sz w:val="16"/>
          <w:u w:val="single"/>
        </w:rPr>
        <w:t xml:space="preserve">Permitting Process for Single Family Residence &amp; Residential Modular: </w:t>
      </w:r>
    </w:p>
    <w:p w14:paraId="7D920FCE" w14:textId="77777777" w:rsidR="00A60032" w:rsidRDefault="00A60032">
      <w:pPr>
        <w:ind w:left="360" w:firstLine="360"/>
        <w:jc w:val="both"/>
        <w:rPr>
          <w:b/>
          <w:bCs/>
          <w:sz w:val="16"/>
        </w:rPr>
      </w:pPr>
    </w:p>
    <w:p w14:paraId="67754C0B" w14:textId="77777777" w:rsidR="00A60032" w:rsidRDefault="00A60032">
      <w:pPr>
        <w:ind w:left="360"/>
        <w:jc w:val="both"/>
        <w:rPr>
          <w:b/>
          <w:bCs/>
          <w:sz w:val="16"/>
        </w:rPr>
      </w:pPr>
      <w:r>
        <w:rPr>
          <w:b/>
          <w:bCs/>
          <w:sz w:val="16"/>
        </w:rPr>
        <w:t>Single Family Residence</w:t>
      </w:r>
      <w:r w:rsidR="00E53E55">
        <w:rPr>
          <w:b/>
          <w:bCs/>
          <w:sz w:val="16"/>
        </w:rPr>
        <w:t xml:space="preserve">/ Detached Structure/Addition </w:t>
      </w:r>
      <w:r>
        <w:rPr>
          <w:b/>
          <w:bCs/>
          <w:sz w:val="16"/>
        </w:rPr>
        <w:t>(Plan Requirement):</w:t>
      </w:r>
    </w:p>
    <w:p w14:paraId="19F325BA" w14:textId="77777777" w:rsidR="00314519" w:rsidRDefault="00314519">
      <w:pPr>
        <w:ind w:left="360"/>
        <w:jc w:val="both"/>
        <w:rPr>
          <w:b/>
          <w:bCs/>
          <w:sz w:val="18"/>
        </w:rPr>
      </w:pPr>
    </w:p>
    <w:p w14:paraId="1FFB2158" w14:textId="77777777" w:rsidR="00EA6B42" w:rsidRPr="00EA6B42" w:rsidRDefault="00A60032">
      <w:pPr>
        <w:numPr>
          <w:ilvl w:val="0"/>
          <w:numId w:val="10"/>
        </w:numPr>
        <w:tabs>
          <w:tab w:val="clear" w:pos="1080"/>
          <w:tab w:val="num" w:pos="360"/>
        </w:tabs>
        <w:ind w:left="720"/>
        <w:jc w:val="both"/>
        <w:rPr>
          <w:sz w:val="18"/>
          <w:szCs w:val="20"/>
        </w:rPr>
      </w:pPr>
      <w:r>
        <w:rPr>
          <w:sz w:val="18"/>
        </w:rPr>
        <w:t xml:space="preserve">Any </w:t>
      </w:r>
      <w:r w:rsidR="00EA6B42">
        <w:rPr>
          <w:sz w:val="18"/>
        </w:rPr>
        <w:t>single-family</w:t>
      </w:r>
      <w:r>
        <w:rPr>
          <w:sz w:val="18"/>
        </w:rPr>
        <w:t xml:space="preserve"> residence</w:t>
      </w:r>
      <w:r w:rsidR="00E53E55">
        <w:rPr>
          <w:sz w:val="18"/>
        </w:rPr>
        <w:t xml:space="preserve"> or addition</w:t>
      </w:r>
      <w:r>
        <w:rPr>
          <w:sz w:val="18"/>
        </w:rPr>
        <w:t xml:space="preserve">, regardless of size, as well as any associated structures exceeding </w:t>
      </w:r>
      <w:r w:rsidR="00E53E55">
        <w:rPr>
          <w:sz w:val="18"/>
        </w:rPr>
        <w:t>200</w:t>
      </w:r>
      <w:r>
        <w:rPr>
          <w:sz w:val="18"/>
        </w:rPr>
        <w:t xml:space="preserve"> square feet</w:t>
      </w:r>
      <w:r w:rsidR="00E53E55">
        <w:rPr>
          <w:sz w:val="18"/>
        </w:rPr>
        <w:t xml:space="preserve"> </w:t>
      </w:r>
      <w:r>
        <w:rPr>
          <w:sz w:val="18"/>
        </w:rPr>
        <w:t>will require engineering des</w:t>
      </w:r>
      <w:r w:rsidR="00A6513D">
        <w:rPr>
          <w:sz w:val="18"/>
        </w:rPr>
        <w:t>ign in accordance with the 20</w:t>
      </w:r>
      <w:r w:rsidR="00E07250">
        <w:rPr>
          <w:sz w:val="18"/>
        </w:rPr>
        <w:t>21</w:t>
      </w:r>
      <w:r>
        <w:rPr>
          <w:sz w:val="18"/>
        </w:rPr>
        <w:t xml:space="preserve"> International Residential Code with original seal(s). To verify this, we require </w:t>
      </w:r>
      <w:r w:rsidR="00EA6B42">
        <w:rPr>
          <w:b/>
          <w:bCs/>
          <w:sz w:val="18"/>
        </w:rPr>
        <w:t>one</w:t>
      </w:r>
      <w:r>
        <w:rPr>
          <w:b/>
          <w:bCs/>
          <w:sz w:val="18"/>
        </w:rPr>
        <w:t xml:space="preserve"> </w:t>
      </w:r>
      <w:r>
        <w:rPr>
          <w:sz w:val="18"/>
        </w:rPr>
        <w:t>set of p</w:t>
      </w:r>
      <w:r w:rsidR="00EA6B42">
        <w:rPr>
          <w:sz w:val="18"/>
        </w:rPr>
        <w:t>aper plans to be submitted in office</w:t>
      </w:r>
      <w:r>
        <w:rPr>
          <w:sz w:val="18"/>
        </w:rPr>
        <w:t xml:space="preserve">, </w:t>
      </w:r>
      <w:r w:rsidR="00EA6B42">
        <w:rPr>
          <w:sz w:val="18"/>
        </w:rPr>
        <w:t xml:space="preserve">along with a digital copy to be emailed. (please see digital submittal instructions below) </w:t>
      </w:r>
    </w:p>
    <w:p w14:paraId="003AFF78" w14:textId="77777777" w:rsidR="00A60032" w:rsidRDefault="00A60032">
      <w:pPr>
        <w:numPr>
          <w:ilvl w:val="0"/>
          <w:numId w:val="10"/>
        </w:numPr>
        <w:tabs>
          <w:tab w:val="clear" w:pos="1080"/>
          <w:tab w:val="num" w:pos="360"/>
        </w:tabs>
        <w:ind w:left="720"/>
        <w:jc w:val="both"/>
        <w:rPr>
          <w:sz w:val="18"/>
          <w:szCs w:val="20"/>
        </w:rPr>
      </w:pPr>
      <w:r>
        <w:rPr>
          <w:sz w:val="18"/>
        </w:rPr>
        <w:t>Truss or stick built roofs will require details to be submitted with load and uplift location indicated on the plans for all types of foundations.</w:t>
      </w:r>
      <w:r w:rsidR="0026045D">
        <w:rPr>
          <w:sz w:val="18"/>
        </w:rPr>
        <w:t xml:space="preserve"> </w:t>
      </w:r>
    </w:p>
    <w:p w14:paraId="7267518B" w14:textId="77777777" w:rsidR="00A60032" w:rsidRDefault="00A60032">
      <w:pPr>
        <w:numPr>
          <w:ilvl w:val="0"/>
          <w:numId w:val="7"/>
        </w:numPr>
        <w:tabs>
          <w:tab w:val="clear" w:pos="720"/>
          <w:tab w:val="num" w:pos="1080"/>
        </w:tabs>
        <w:ind w:left="1080"/>
        <w:jc w:val="both"/>
        <w:rPr>
          <w:sz w:val="18"/>
        </w:rPr>
      </w:pPr>
      <w:r>
        <w:rPr>
          <w:sz w:val="18"/>
        </w:rPr>
        <w:t>Any plans showing a fixed staircase must include a floor plan showing square footage of the upper level.</w:t>
      </w:r>
    </w:p>
    <w:p w14:paraId="00B02F1F" w14:textId="77777777" w:rsidR="00A60032" w:rsidRDefault="00A60032">
      <w:pPr>
        <w:numPr>
          <w:ilvl w:val="0"/>
          <w:numId w:val="7"/>
        </w:numPr>
        <w:tabs>
          <w:tab w:val="clear" w:pos="720"/>
          <w:tab w:val="num" w:pos="1080"/>
        </w:tabs>
        <w:ind w:left="1080"/>
        <w:jc w:val="both"/>
        <w:rPr>
          <w:sz w:val="18"/>
        </w:rPr>
      </w:pPr>
      <w:r>
        <w:rPr>
          <w:sz w:val="18"/>
        </w:rPr>
        <w:t>Copies of plans are not acceptable.</w:t>
      </w:r>
    </w:p>
    <w:p w14:paraId="020C703D" w14:textId="77777777" w:rsidR="00A60032" w:rsidRPr="00865530" w:rsidRDefault="00A60032">
      <w:pPr>
        <w:numPr>
          <w:ilvl w:val="0"/>
          <w:numId w:val="7"/>
        </w:numPr>
        <w:tabs>
          <w:tab w:val="clear" w:pos="720"/>
          <w:tab w:val="num" w:pos="1080"/>
        </w:tabs>
        <w:ind w:left="1080"/>
        <w:jc w:val="both"/>
        <w:rPr>
          <w:sz w:val="18"/>
        </w:rPr>
      </w:pPr>
      <w:r w:rsidRPr="00865530">
        <w:rPr>
          <w:bCs/>
          <w:sz w:val="18"/>
        </w:rPr>
        <w:t>All 2</w:t>
      </w:r>
      <w:r w:rsidRPr="00865530">
        <w:rPr>
          <w:bCs/>
          <w:sz w:val="18"/>
          <w:vertAlign w:val="superscript"/>
        </w:rPr>
        <w:t>nd</w:t>
      </w:r>
      <w:r w:rsidRPr="00865530">
        <w:rPr>
          <w:bCs/>
          <w:sz w:val="18"/>
        </w:rPr>
        <w:t xml:space="preserve"> story and open decks 6’above adjacent grade must be engineered.</w:t>
      </w:r>
    </w:p>
    <w:p w14:paraId="323A7B93" w14:textId="77777777" w:rsidR="0041263D" w:rsidRPr="001E2F5C" w:rsidRDefault="0041263D">
      <w:pPr>
        <w:numPr>
          <w:ilvl w:val="0"/>
          <w:numId w:val="7"/>
        </w:numPr>
        <w:tabs>
          <w:tab w:val="clear" w:pos="720"/>
          <w:tab w:val="num" w:pos="1080"/>
        </w:tabs>
        <w:ind w:left="1080"/>
        <w:jc w:val="both"/>
        <w:rPr>
          <w:sz w:val="18"/>
        </w:rPr>
      </w:pPr>
      <w:r w:rsidRPr="00865530">
        <w:rPr>
          <w:bCs/>
          <w:sz w:val="18"/>
        </w:rPr>
        <w:t xml:space="preserve">Pool </w:t>
      </w:r>
      <w:proofErr w:type="gramStart"/>
      <w:r w:rsidRPr="00865530">
        <w:rPr>
          <w:bCs/>
          <w:sz w:val="18"/>
        </w:rPr>
        <w:t>house</w:t>
      </w:r>
      <w:proofErr w:type="gramEnd"/>
      <w:r w:rsidRPr="00865530">
        <w:rPr>
          <w:bCs/>
          <w:sz w:val="18"/>
        </w:rPr>
        <w:t xml:space="preserve"> or accessory structures over</w:t>
      </w:r>
      <w:r w:rsidR="0026045D">
        <w:rPr>
          <w:bCs/>
          <w:sz w:val="18"/>
        </w:rPr>
        <w:t xml:space="preserve"> </w:t>
      </w:r>
      <w:r w:rsidR="00E53E55">
        <w:rPr>
          <w:bCs/>
          <w:sz w:val="18"/>
        </w:rPr>
        <w:t>200</w:t>
      </w:r>
      <w:r w:rsidRPr="00865530">
        <w:rPr>
          <w:bCs/>
          <w:sz w:val="18"/>
        </w:rPr>
        <w:t xml:space="preserve"> </w:t>
      </w:r>
      <w:r w:rsidR="00314519" w:rsidRPr="00865530">
        <w:rPr>
          <w:bCs/>
          <w:sz w:val="18"/>
        </w:rPr>
        <w:t>sq.</w:t>
      </w:r>
      <w:r w:rsidRPr="00865530">
        <w:rPr>
          <w:bCs/>
          <w:sz w:val="18"/>
        </w:rPr>
        <w:t xml:space="preserve"> ft.</w:t>
      </w:r>
    </w:p>
    <w:p w14:paraId="08A38A36" w14:textId="77777777" w:rsidR="001E2F5C" w:rsidRDefault="001E2F5C" w:rsidP="001E2F5C">
      <w:pPr>
        <w:jc w:val="both"/>
        <w:rPr>
          <w:bCs/>
          <w:sz w:val="18"/>
        </w:rPr>
      </w:pPr>
    </w:p>
    <w:p w14:paraId="04F9EF9B" w14:textId="77777777" w:rsidR="001E2F5C" w:rsidRPr="00F27CC5" w:rsidRDefault="001E2F5C" w:rsidP="001E2F5C">
      <w:pPr>
        <w:ind w:left="360"/>
        <w:jc w:val="both"/>
        <w:rPr>
          <w:b/>
          <w:bCs/>
          <w:sz w:val="16"/>
          <w:szCs w:val="16"/>
        </w:rPr>
      </w:pPr>
      <w:r w:rsidRPr="00F27CC5">
        <w:rPr>
          <w:b/>
          <w:bCs/>
          <w:sz w:val="16"/>
          <w:szCs w:val="16"/>
        </w:rPr>
        <w:t>Digital Submi</w:t>
      </w:r>
      <w:r w:rsidR="00314519" w:rsidRPr="00F27CC5">
        <w:rPr>
          <w:b/>
          <w:bCs/>
          <w:sz w:val="16"/>
          <w:szCs w:val="16"/>
        </w:rPr>
        <w:t>ttal for Residential Plan Review</w:t>
      </w:r>
    </w:p>
    <w:p w14:paraId="0369CF10" w14:textId="77777777" w:rsidR="00314519" w:rsidRDefault="00314519" w:rsidP="001E2F5C">
      <w:pPr>
        <w:ind w:left="360"/>
        <w:jc w:val="both"/>
        <w:rPr>
          <w:b/>
          <w:bCs/>
          <w:sz w:val="18"/>
        </w:rPr>
      </w:pPr>
    </w:p>
    <w:p w14:paraId="0D39480F" w14:textId="77777777" w:rsidR="00314519" w:rsidRPr="00314519" w:rsidRDefault="00180925" w:rsidP="00314519">
      <w:pPr>
        <w:numPr>
          <w:ilvl w:val="0"/>
          <w:numId w:val="27"/>
        </w:numPr>
        <w:jc w:val="both"/>
        <w:rPr>
          <w:bCs/>
          <w:sz w:val="18"/>
        </w:rPr>
      </w:pPr>
      <w:r>
        <w:rPr>
          <w:bCs/>
          <w:sz w:val="18"/>
        </w:rPr>
        <w:t xml:space="preserve">A </w:t>
      </w:r>
      <w:r w:rsidR="00314519" w:rsidRPr="00314519">
        <w:rPr>
          <w:bCs/>
          <w:sz w:val="18"/>
        </w:rPr>
        <w:t xml:space="preserve">PDF file will need to be submitted via email to </w:t>
      </w:r>
      <w:hyperlink r:id="rId7" w:history="1">
        <w:r w:rsidR="00E07250" w:rsidRPr="00B64DD7">
          <w:rPr>
            <w:rStyle w:val="Hyperlink"/>
            <w:bCs/>
            <w:sz w:val="18"/>
          </w:rPr>
          <w:t>rplans@horrycountysc.gov</w:t>
        </w:r>
      </w:hyperlink>
      <w:r w:rsidR="00E07250">
        <w:rPr>
          <w:bCs/>
          <w:sz w:val="18"/>
        </w:rPr>
        <w:t xml:space="preserve"> </w:t>
      </w:r>
      <w:r w:rsidR="00314519" w:rsidRPr="00314519">
        <w:rPr>
          <w:bCs/>
          <w:sz w:val="18"/>
        </w:rPr>
        <w:t xml:space="preserve">The body of the email should include the land PIN number, lot number, and subdivision. </w:t>
      </w:r>
      <w:r w:rsidR="0010376A">
        <w:rPr>
          <w:bCs/>
          <w:sz w:val="18"/>
        </w:rPr>
        <w:t xml:space="preserve">The email including the pdf files should be submitted before the paper copy is brought into the office. </w:t>
      </w:r>
      <w:r w:rsidR="00314519" w:rsidRPr="00314519">
        <w:rPr>
          <w:bCs/>
          <w:sz w:val="18"/>
        </w:rPr>
        <w:t>The pdf file should contain the following:</w:t>
      </w:r>
    </w:p>
    <w:p w14:paraId="698E1BDC" w14:textId="77777777" w:rsidR="00314519" w:rsidRPr="00314519" w:rsidRDefault="00314519" w:rsidP="00314519">
      <w:pPr>
        <w:ind w:left="720"/>
        <w:jc w:val="both"/>
        <w:rPr>
          <w:bCs/>
          <w:sz w:val="18"/>
        </w:rPr>
      </w:pPr>
    </w:p>
    <w:p w14:paraId="0BCFB628" w14:textId="77777777" w:rsidR="00314519" w:rsidRDefault="00314519" w:rsidP="00314519">
      <w:pPr>
        <w:numPr>
          <w:ilvl w:val="0"/>
          <w:numId w:val="29"/>
        </w:numPr>
        <w:jc w:val="both"/>
        <w:rPr>
          <w:bCs/>
          <w:sz w:val="18"/>
        </w:rPr>
      </w:pPr>
      <w:r w:rsidRPr="00314519">
        <w:rPr>
          <w:bCs/>
          <w:sz w:val="18"/>
        </w:rPr>
        <w:t>One set of engineering, floor plan, elevations, and wind design summary sheet.</w:t>
      </w:r>
    </w:p>
    <w:p w14:paraId="3A8BD5A1" w14:textId="77777777" w:rsidR="0010376A" w:rsidRDefault="0010376A" w:rsidP="0010376A">
      <w:pPr>
        <w:ind w:left="1080"/>
        <w:jc w:val="both"/>
        <w:rPr>
          <w:bCs/>
          <w:sz w:val="18"/>
        </w:rPr>
      </w:pPr>
    </w:p>
    <w:p w14:paraId="218F44B3" w14:textId="77777777" w:rsidR="00314519" w:rsidRDefault="0010376A" w:rsidP="00314519">
      <w:pPr>
        <w:numPr>
          <w:ilvl w:val="0"/>
          <w:numId w:val="27"/>
        </w:numPr>
        <w:jc w:val="both"/>
        <w:rPr>
          <w:bCs/>
          <w:sz w:val="18"/>
        </w:rPr>
      </w:pPr>
      <w:r>
        <w:rPr>
          <w:bCs/>
          <w:sz w:val="18"/>
        </w:rPr>
        <w:t>A paper copy should be submitted in office and include the following:</w:t>
      </w:r>
    </w:p>
    <w:p w14:paraId="104B5E3F" w14:textId="77777777" w:rsidR="0010376A" w:rsidRDefault="0010376A" w:rsidP="0010376A">
      <w:pPr>
        <w:ind w:left="360"/>
        <w:jc w:val="both"/>
        <w:rPr>
          <w:bCs/>
          <w:sz w:val="18"/>
        </w:rPr>
      </w:pPr>
    </w:p>
    <w:p w14:paraId="366B5AD9" w14:textId="77777777" w:rsidR="0010376A" w:rsidRPr="0010376A" w:rsidRDefault="0010376A" w:rsidP="0010376A">
      <w:pPr>
        <w:numPr>
          <w:ilvl w:val="0"/>
          <w:numId w:val="31"/>
        </w:numPr>
        <w:jc w:val="both"/>
        <w:rPr>
          <w:bCs/>
          <w:sz w:val="18"/>
        </w:rPr>
      </w:pPr>
      <w:r>
        <w:rPr>
          <w:bCs/>
          <w:sz w:val="18"/>
        </w:rPr>
        <w:t>Completed application, one set of engineering, floor plans, and elevations.</w:t>
      </w:r>
    </w:p>
    <w:p w14:paraId="4F890701" w14:textId="77777777" w:rsidR="0010376A" w:rsidRPr="00314519" w:rsidRDefault="0010376A" w:rsidP="0010376A">
      <w:pPr>
        <w:numPr>
          <w:ilvl w:val="0"/>
          <w:numId w:val="31"/>
        </w:numPr>
        <w:jc w:val="both"/>
        <w:rPr>
          <w:bCs/>
          <w:sz w:val="18"/>
        </w:rPr>
      </w:pPr>
      <w:r>
        <w:rPr>
          <w:bCs/>
          <w:sz w:val="18"/>
        </w:rPr>
        <w:t>One wind design summary sheet, two site plans, and a proposed energy sheet.</w:t>
      </w:r>
    </w:p>
    <w:p w14:paraId="56DE98D7" w14:textId="77777777" w:rsidR="001E2F5C" w:rsidRPr="00865530" w:rsidRDefault="001E2F5C" w:rsidP="001E2F5C">
      <w:pPr>
        <w:jc w:val="both"/>
        <w:rPr>
          <w:sz w:val="18"/>
        </w:rPr>
      </w:pPr>
    </w:p>
    <w:p w14:paraId="349A4407" w14:textId="77777777" w:rsidR="00A60032" w:rsidRPr="0010376A" w:rsidRDefault="00A60032">
      <w:pPr>
        <w:ind w:left="360"/>
        <w:jc w:val="both"/>
        <w:rPr>
          <w:sz w:val="16"/>
          <w:szCs w:val="16"/>
        </w:rPr>
      </w:pPr>
    </w:p>
    <w:p w14:paraId="1D3084CE" w14:textId="77777777" w:rsidR="00A60032" w:rsidRDefault="00E53E55">
      <w:pPr>
        <w:tabs>
          <w:tab w:val="num" w:pos="360"/>
        </w:tabs>
        <w:ind w:left="720" w:hanging="360"/>
        <w:jc w:val="both"/>
        <w:rPr>
          <w:b/>
          <w:bCs/>
          <w:sz w:val="16"/>
        </w:rPr>
      </w:pPr>
      <w:r>
        <w:rPr>
          <w:b/>
          <w:bCs/>
          <w:sz w:val="16"/>
        </w:rPr>
        <w:t>200</w:t>
      </w:r>
      <w:r w:rsidR="00A60032">
        <w:rPr>
          <w:b/>
          <w:bCs/>
          <w:sz w:val="16"/>
        </w:rPr>
        <w:t xml:space="preserve"> sq. ft. or Less Buildings </w:t>
      </w:r>
    </w:p>
    <w:p w14:paraId="69639884" w14:textId="77777777" w:rsidR="00A60032" w:rsidRDefault="00A60032">
      <w:pPr>
        <w:tabs>
          <w:tab w:val="num" w:pos="360"/>
        </w:tabs>
        <w:ind w:left="720" w:hanging="360"/>
        <w:jc w:val="both"/>
        <w:rPr>
          <w:sz w:val="18"/>
        </w:rPr>
      </w:pPr>
    </w:p>
    <w:p w14:paraId="2CDEFD4F" w14:textId="77777777" w:rsidR="00A60032" w:rsidRDefault="00A60032">
      <w:pPr>
        <w:numPr>
          <w:ilvl w:val="0"/>
          <w:numId w:val="15"/>
        </w:numPr>
        <w:tabs>
          <w:tab w:val="clear" w:pos="1080"/>
          <w:tab w:val="num" w:pos="360"/>
          <w:tab w:val="num" w:pos="720"/>
        </w:tabs>
        <w:ind w:left="720"/>
        <w:jc w:val="both"/>
        <w:rPr>
          <w:b/>
          <w:sz w:val="18"/>
          <w:szCs w:val="20"/>
        </w:rPr>
      </w:pPr>
      <w:r>
        <w:rPr>
          <w:sz w:val="18"/>
        </w:rPr>
        <w:t xml:space="preserve">Construction drawings are not required to be engineered if your structure is </w:t>
      </w:r>
      <w:r w:rsidR="00E53E55">
        <w:rPr>
          <w:sz w:val="18"/>
        </w:rPr>
        <w:t>20</w:t>
      </w:r>
      <w:r>
        <w:rPr>
          <w:sz w:val="18"/>
        </w:rPr>
        <w:t xml:space="preserve">0 sq ft or less </w:t>
      </w:r>
      <w:r>
        <w:rPr>
          <w:b/>
          <w:bCs/>
          <w:sz w:val="18"/>
        </w:rPr>
        <w:t>unless it is a single-family residence</w:t>
      </w:r>
      <w:r>
        <w:rPr>
          <w:sz w:val="18"/>
        </w:rPr>
        <w:t xml:space="preserve"> </w:t>
      </w:r>
      <w:r>
        <w:rPr>
          <w:b/>
          <w:sz w:val="18"/>
        </w:rPr>
        <w:t>or in a VE Flood Zone</w:t>
      </w:r>
      <w:r>
        <w:rPr>
          <w:sz w:val="18"/>
        </w:rPr>
        <w:t xml:space="preserve">. However, you will need to follow general requirements. The specifications are available for your information in the Code Enforcement Dept. </w:t>
      </w:r>
      <w:r>
        <w:rPr>
          <w:b/>
          <w:sz w:val="18"/>
        </w:rPr>
        <w:t>If structure is in a VE Zone, contact Flood Plain Manager</w:t>
      </w:r>
      <w:r>
        <w:rPr>
          <w:b/>
          <w:sz w:val="18"/>
          <w:szCs w:val="20"/>
        </w:rPr>
        <w:t xml:space="preserve"> f</w:t>
      </w:r>
      <w:r>
        <w:rPr>
          <w:b/>
          <w:sz w:val="18"/>
        </w:rPr>
        <w:t>or specific requirements or limitations.</w:t>
      </w:r>
    </w:p>
    <w:p w14:paraId="01A8951F" w14:textId="77777777" w:rsidR="00A60032" w:rsidRDefault="00A60032">
      <w:pPr>
        <w:tabs>
          <w:tab w:val="num" w:pos="360"/>
        </w:tabs>
        <w:ind w:left="720" w:hanging="360"/>
        <w:jc w:val="both"/>
        <w:rPr>
          <w:sz w:val="16"/>
          <w:szCs w:val="20"/>
        </w:rPr>
      </w:pPr>
    </w:p>
    <w:p w14:paraId="3B6D7C6F" w14:textId="77777777" w:rsidR="00A60032" w:rsidRDefault="00A60032">
      <w:pPr>
        <w:tabs>
          <w:tab w:val="num" w:pos="360"/>
        </w:tabs>
        <w:ind w:left="720" w:hanging="360"/>
        <w:jc w:val="both"/>
        <w:rPr>
          <w:b/>
          <w:bCs/>
          <w:sz w:val="18"/>
        </w:rPr>
      </w:pPr>
      <w:r>
        <w:rPr>
          <w:b/>
          <w:bCs/>
          <w:sz w:val="16"/>
        </w:rPr>
        <w:t>Residential Modular (Plan Requirement):</w:t>
      </w:r>
    </w:p>
    <w:p w14:paraId="724B94AD" w14:textId="77777777" w:rsidR="00A60032" w:rsidRDefault="00A60032">
      <w:pPr>
        <w:tabs>
          <w:tab w:val="num" w:pos="360"/>
        </w:tabs>
        <w:ind w:left="720" w:hanging="360"/>
        <w:jc w:val="both"/>
        <w:rPr>
          <w:b/>
          <w:bCs/>
          <w:sz w:val="18"/>
        </w:rPr>
      </w:pPr>
    </w:p>
    <w:p w14:paraId="58939ACC" w14:textId="77777777" w:rsidR="00A60032" w:rsidRDefault="00A60032">
      <w:pPr>
        <w:numPr>
          <w:ilvl w:val="0"/>
          <w:numId w:val="12"/>
        </w:numPr>
        <w:tabs>
          <w:tab w:val="clear" w:pos="1080"/>
          <w:tab w:val="num" w:pos="360"/>
        </w:tabs>
        <w:ind w:left="720"/>
        <w:jc w:val="both"/>
        <w:rPr>
          <w:b/>
          <w:bCs/>
          <w:sz w:val="18"/>
          <w:szCs w:val="20"/>
        </w:rPr>
      </w:pPr>
      <w:r>
        <w:rPr>
          <w:sz w:val="18"/>
        </w:rPr>
        <w:t>All modular building drawings must have foundation details an</w:t>
      </w:r>
      <w:r w:rsidR="0097218A">
        <w:rPr>
          <w:sz w:val="18"/>
        </w:rPr>
        <w:t xml:space="preserve">d </w:t>
      </w:r>
      <w:proofErr w:type="gramStart"/>
      <w:r w:rsidR="0097218A">
        <w:rPr>
          <w:sz w:val="18"/>
        </w:rPr>
        <w:t>statement</w:t>
      </w:r>
      <w:proofErr w:type="gramEnd"/>
      <w:r w:rsidR="0097218A">
        <w:rPr>
          <w:sz w:val="18"/>
        </w:rPr>
        <w:t xml:space="preserve"> of code compliance, </w:t>
      </w:r>
      <w:r>
        <w:rPr>
          <w:sz w:val="18"/>
        </w:rPr>
        <w:t>includin</w:t>
      </w:r>
      <w:r w:rsidR="0097218A">
        <w:rPr>
          <w:sz w:val="18"/>
        </w:rPr>
        <w:t xml:space="preserve">g minimum </w:t>
      </w:r>
      <w:r>
        <w:rPr>
          <w:sz w:val="18"/>
        </w:rPr>
        <w:t xml:space="preserve">wind loads, seismic designation. Modular Unit must have South Carolina Building Codes Council seal and specifications along with a </w:t>
      </w:r>
      <w:smartTag w:uri="urn:schemas-microsoft-com:office:smarttags" w:element="place">
        <w:smartTag w:uri="urn:schemas-microsoft-com:office:smarttags" w:element="State">
          <w:r>
            <w:rPr>
              <w:sz w:val="18"/>
            </w:rPr>
            <w:t>South Carolina</w:t>
          </w:r>
        </w:smartTag>
      </w:smartTag>
      <w:r>
        <w:rPr>
          <w:sz w:val="18"/>
        </w:rPr>
        <w:t xml:space="preserve"> registered engineer or architect seals. All seals must be legible.</w:t>
      </w:r>
    </w:p>
    <w:p w14:paraId="31A657F5" w14:textId="77777777" w:rsidR="00A60032" w:rsidRDefault="00A60032">
      <w:pPr>
        <w:ind w:left="360"/>
        <w:jc w:val="both"/>
        <w:rPr>
          <w:b/>
          <w:bCs/>
          <w:sz w:val="18"/>
          <w:szCs w:val="20"/>
        </w:rPr>
      </w:pPr>
    </w:p>
    <w:p w14:paraId="55890F4B" w14:textId="77777777" w:rsidR="00A60032" w:rsidRDefault="00A60032">
      <w:pPr>
        <w:pStyle w:val="BodyText2"/>
        <w:ind w:firstLine="360"/>
        <w:jc w:val="both"/>
        <w:rPr>
          <w:sz w:val="16"/>
        </w:rPr>
      </w:pPr>
      <w:r>
        <w:rPr>
          <w:sz w:val="16"/>
        </w:rPr>
        <w:t>After Plans are prepared:</w:t>
      </w:r>
    </w:p>
    <w:p w14:paraId="061CA06B" w14:textId="77777777" w:rsidR="00A60032" w:rsidRPr="0010376A" w:rsidRDefault="00A60032">
      <w:pPr>
        <w:pStyle w:val="BodyText2"/>
        <w:jc w:val="both"/>
        <w:rPr>
          <w:sz w:val="12"/>
          <w:szCs w:val="12"/>
        </w:rPr>
      </w:pPr>
    </w:p>
    <w:p w14:paraId="1342D921" w14:textId="77777777" w:rsidR="00A60032" w:rsidRPr="0010376A" w:rsidRDefault="00A60032">
      <w:pPr>
        <w:ind w:left="360"/>
        <w:jc w:val="both"/>
        <w:rPr>
          <w:sz w:val="16"/>
          <w:szCs w:val="16"/>
        </w:rPr>
      </w:pPr>
    </w:p>
    <w:p w14:paraId="06907992" w14:textId="77777777" w:rsidR="00A60032" w:rsidRDefault="00A60032">
      <w:pPr>
        <w:numPr>
          <w:ilvl w:val="0"/>
          <w:numId w:val="3"/>
        </w:numPr>
        <w:jc w:val="both"/>
        <w:rPr>
          <w:sz w:val="18"/>
        </w:rPr>
      </w:pPr>
      <w:r>
        <w:rPr>
          <w:sz w:val="18"/>
        </w:rPr>
        <w:t>The customer submits the building permit application</w:t>
      </w:r>
      <w:r w:rsidR="00183E2B">
        <w:rPr>
          <w:sz w:val="18"/>
        </w:rPr>
        <w:t>,</w:t>
      </w:r>
      <w:r>
        <w:rPr>
          <w:sz w:val="18"/>
        </w:rPr>
        <w:t xml:space="preserve"> along with any other documentation and/or a drawing required for permitting and pays the plan review and zoning fees to Code Enforcement. </w:t>
      </w:r>
      <w:r>
        <w:rPr>
          <w:bCs/>
          <w:sz w:val="18"/>
        </w:rPr>
        <w:t xml:space="preserve">A building permit application may be obtained at </w:t>
      </w:r>
      <w:smartTag w:uri="urn:schemas-microsoft-com:office:smarttags" w:element="Street">
        <w:r>
          <w:rPr>
            <w:bCs/>
            <w:sz w:val="18"/>
          </w:rPr>
          <w:t>1301 2</w:t>
        </w:r>
        <w:r>
          <w:rPr>
            <w:bCs/>
            <w:sz w:val="18"/>
            <w:vertAlign w:val="superscript"/>
          </w:rPr>
          <w:t>nd</w:t>
        </w:r>
        <w:r>
          <w:rPr>
            <w:bCs/>
            <w:sz w:val="18"/>
          </w:rPr>
          <w:t xml:space="preserve"> Ave.</w:t>
        </w:r>
      </w:smartTag>
      <w:r>
        <w:rPr>
          <w:bCs/>
          <w:sz w:val="18"/>
        </w:rPr>
        <w:t xml:space="preserve"> </w:t>
      </w:r>
      <w:r w:rsidR="00EA6B42">
        <w:rPr>
          <w:bCs/>
          <w:sz w:val="18"/>
        </w:rPr>
        <w:t>Conway, call</w:t>
      </w:r>
      <w:r>
        <w:rPr>
          <w:bCs/>
          <w:sz w:val="18"/>
        </w:rPr>
        <w:t xml:space="preserve"> </w:t>
      </w:r>
      <w:r>
        <w:rPr>
          <w:bCs/>
          <w:sz w:val="16"/>
        </w:rPr>
        <w:t>(843) 915-5090</w:t>
      </w:r>
      <w:r>
        <w:rPr>
          <w:bCs/>
          <w:sz w:val="18"/>
        </w:rPr>
        <w:t>.</w:t>
      </w:r>
    </w:p>
    <w:p w14:paraId="6F947A74" w14:textId="77777777" w:rsidR="00A60032" w:rsidRDefault="00A60032">
      <w:pPr>
        <w:jc w:val="both"/>
        <w:rPr>
          <w:sz w:val="18"/>
        </w:rPr>
      </w:pPr>
    </w:p>
    <w:p w14:paraId="2E2A989F" w14:textId="77777777" w:rsidR="00A60032" w:rsidRDefault="00A60032">
      <w:pPr>
        <w:numPr>
          <w:ilvl w:val="0"/>
          <w:numId w:val="3"/>
        </w:numPr>
        <w:jc w:val="both"/>
        <w:rPr>
          <w:sz w:val="18"/>
        </w:rPr>
      </w:pPr>
      <w:r>
        <w:rPr>
          <w:sz w:val="18"/>
        </w:rPr>
        <w:t xml:space="preserve">Required plans must be submitted to Code Enforcement for review.  We ask for </w:t>
      </w:r>
      <w:r w:rsidR="006E0164">
        <w:rPr>
          <w:sz w:val="18"/>
        </w:rPr>
        <w:t>7</w:t>
      </w:r>
      <w:r>
        <w:rPr>
          <w:sz w:val="18"/>
        </w:rPr>
        <w:t xml:space="preserve"> to </w:t>
      </w:r>
      <w:r w:rsidR="006E0164">
        <w:rPr>
          <w:sz w:val="18"/>
        </w:rPr>
        <w:t>10</w:t>
      </w:r>
      <w:r>
        <w:rPr>
          <w:sz w:val="18"/>
        </w:rPr>
        <w:t xml:space="preserve"> working days for this review process.  If the structure </w:t>
      </w:r>
      <w:proofErr w:type="gramStart"/>
      <w:r>
        <w:rPr>
          <w:sz w:val="18"/>
        </w:rPr>
        <w:t>is located in</w:t>
      </w:r>
      <w:proofErr w:type="gramEnd"/>
      <w:r>
        <w:rPr>
          <w:sz w:val="18"/>
        </w:rPr>
        <w:t xml:space="preserve"> a flood plain, the review process may take longer.  The </w:t>
      </w:r>
      <w:r w:rsidR="008F73F0">
        <w:rPr>
          <w:sz w:val="18"/>
        </w:rPr>
        <w:t>building plan review fee is $.</w:t>
      </w:r>
      <w:r w:rsidR="00CC64DC">
        <w:rPr>
          <w:sz w:val="18"/>
        </w:rPr>
        <w:t>20</w:t>
      </w:r>
      <w:r>
        <w:rPr>
          <w:sz w:val="18"/>
        </w:rPr>
        <w:t xml:space="preserve"> cents per square foot plus $25 for zoning compliance.  These fees are due when plans are submitted for review.</w:t>
      </w:r>
    </w:p>
    <w:p w14:paraId="332DD591" w14:textId="77777777" w:rsidR="00D85F02" w:rsidRDefault="00D85F02" w:rsidP="00D85F02">
      <w:pPr>
        <w:pStyle w:val="ListParagraph"/>
        <w:rPr>
          <w:sz w:val="18"/>
        </w:rPr>
      </w:pPr>
    </w:p>
    <w:p w14:paraId="0066F24C" w14:textId="77777777" w:rsidR="00D85F02" w:rsidRDefault="00D85F02" w:rsidP="00D85F02">
      <w:pPr>
        <w:numPr>
          <w:ilvl w:val="0"/>
          <w:numId w:val="3"/>
        </w:numPr>
        <w:jc w:val="both"/>
        <w:rPr>
          <w:sz w:val="18"/>
        </w:rPr>
      </w:pPr>
      <w:r>
        <w:rPr>
          <w:sz w:val="18"/>
        </w:rPr>
        <w:t xml:space="preserve">If your structure will </w:t>
      </w:r>
      <w:proofErr w:type="gramStart"/>
      <w:r>
        <w:rPr>
          <w:sz w:val="18"/>
        </w:rPr>
        <w:t>be located in</w:t>
      </w:r>
      <w:proofErr w:type="gramEnd"/>
      <w:r>
        <w:rPr>
          <w:sz w:val="18"/>
        </w:rPr>
        <w:t xml:space="preserve"> a flood plain, a pre-construction elevation certificate will be required. Contact the </w:t>
      </w:r>
      <w:r>
        <w:rPr>
          <w:sz w:val="16"/>
        </w:rPr>
        <w:t>Flood Plain Manager</w:t>
      </w:r>
      <w:r>
        <w:rPr>
          <w:b/>
          <w:bCs/>
          <w:sz w:val="18"/>
        </w:rPr>
        <w:t xml:space="preserve"> </w:t>
      </w:r>
      <w:r>
        <w:rPr>
          <w:sz w:val="18"/>
        </w:rPr>
        <w:t xml:space="preserve">by calling </w:t>
      </w:r>
    </w:p>
    <w:p w14:paraId="086A0031" w14:textId="77777777" w:rsidR="00D85F02" w:rsidRDefault="00D85F02" w:rsidP="00D85F02">
      <w:pPr>
        <w:ind w:firstLine="720"/>
        <w:jc w:val="both"/>
        <w:rPr>
          <w:sz w:val="18"/>
        </w:rPr>
      </w:pPr>
      <w:r>
        <w:rPr>
          <w:sz w:val="16"/>
        </w:rPr>
        <w:t>(843) 915-5090</w:t>
      </w:r>
      <w:r>
        <w:rPr>
          <w:sz w:val="18"/>
        </w:rPr>
        <w:t xml:space="preserve"> with any questions.</w:t>
      </w:r>
    </w:p>
    <w:p w14:paraId="6595FC37" w14:textId="77777777" w:rsidR="00D85F02" w:rsidRDefault="00D85F02" w:rsidP="00D85F02">
      <w:pPr>
        <w:ind w:firstLine="720"/>
        <w:jc w:val="both"/>
        <w:rPr>
          <w:sz w:val="18"/>
        </w:rPr>
      </w:pPr>
    </w:p>
    <w:p w14:paraId="45F9BCD6" w14:textId="77777777" w:rsidR="0085335E" w:rsidRDefault="00A60032" w:rsidP="0085335E">
      <w:pPr>
        <w:numPr>
          <w:ilvl w:val="0"/>
          <w:numId w:val="3"/>
        </w:numPr>
        <w:jc w:val="both"/>
        <w:rPr>
          <w:sz w:val="18"/>
        </w:rPr>
      </w:pPr>
      <w:r w:rsidRPr="00D85F02">
        <w:rPr>
          <w:sz w:val="18"/>
        </w:rPr>
        <w:t>When the plans are approved for permitting, we will need a sewer receipt from the sewer company, a final septic approval from DHEC or a completed existing septic form, which can be obtained from Code Enforcement Dept.</w:t>
      </w:r>
    </w:p>
    <w:p w14:paraId="18CE39C2" w14:textId="77777777" w:rsidR="0085335E" w:rsidRDefault="0085335E" w:rsidP="0085335E">
      <w:pPr>
        <w:ind w:left="720"/>
        <w:jc w:val="both"/>
        <w:rPr>
          <w:sz w:val="18"/>
        </w:rPr>
      </w:pPr>
    </w:p>
    <w:p w14:paraId="3A8A7D0D" w14:textId="77777777" w:rsidR="0085335E" w:rsidRPr="0085335E" w:rsidRDefault="00790043" w:rsidP="0085335E">
      <w:pPr>
        <w:numPr>
          <w:ilvl w:val="0"/>
          <w:numId w:val="3"/>
        </w:numPr>
        <w:jc w:val="both"/>
        <w:rPr>
          <w:sz w:val="18"/>
        </w:rPr>
      </w:pPr>
      <w:r>
        <w:rPr>
          <w:sz w:val="18"/>
        </w:rPr>
        <w:t>The building permit fee is $.</w:t>
      </w:r>
      <w:r w:rsidR="00CC64DC">
        <w:rPr>
          <w:sz w:val="18"/>
        </w:rPr>
        <w:t>50</w:t>
      </w:r>
      <w:r w:rsidR="00A2685D">
        <w:rPr>
          <w:sz w:val="18"/>
        </w:rPr>
        <w:t>BBE</w:t>
      </w:r>
      <w:r w:rsidR="0085335E" w:rsidRPr="0085335E">
        <w:rPr>
          <w:sz w:val="18"/>
        </w:rPr>
        <w:t xml:space="preserve"> cents per square foot, heated and unheated, and is due at time of permitting.</w:t>
      </w:r>
    </w:p>
    <w:p w14:paraId="6DEC30B0" w14:textId="77777777" w:rsidR="0085335E" w:rsidRDefault="0085335E" w:rsidP="0085335E">
      <w:pPr>
        <w:ind w:left="720"/>
        <w:jc w:val="both"/>
        <w:rPr>
          <w:sz w:val="18"/>
        </w:rPr>
      </w:pPr>
    </w:p>
    <w:p w14:paraId="1914CF65" w14:textId="77777777" w:rsidR="0085335E" w:rsidRDefault="00A60032" w:rsidP="0085335E">
      <w:pPr>
        <w:numPr>
          <w:ilvl w:val="0"/>
          <w:numId w:val="3"/>
        </w:numPr>
        <w:jc w:val="both"/>
        <w:rPr>
          <w:sz w:val="18"/>
        </w:rPr>
      </w:pPr>
      <w:r w:rsidRPr="0085335E">
        <w:rPr>
          <w:sz w:val="18"/>
        </w:rPr>
        <w:t xml:space="preserve">If someone other than the homeowner is constructing a home, a SC residential </w:t>
      </w:r>
      <w:r w:rsidR="00520831" w:rsidRPr="0085335E">
        <w:rPr>
          <w:sz w:val="18"/>
        </w:rPr>
        <w:t>contractor’s</w:t>
      </w:r>
      <w:r w:rsidRPr="0085335E">
        <w:rPr>
          <w:sz w:val="18"/>
        </w:rPr>
        <w:t xml:space="preserve"> license is required.  </w:t>
      </w:r>
    </w:p>
    <w:p w14:paraId="4E65081E" w14:textId="77777777" w:rsidR="0085335E" w:rsidRDefault="0085335E" w:rsidP="0085335E">
      <w:pPr>
        <w:pStyle w:val="ListParagraph"/>
        <w:rPr>
          <w:bCs/>
          <w:sz w:val="18"/>
        </w:rPr>
      </w:pPr>
    </w:p>
    <w:p w14:paraId="14F54A1B" w14:textId="77777777" w:rsidR="0085335E" w:rsidRPr="0085335E" w:rsidRDefault="00A60032" w:rsidP="0085335E">
      <w:pPr>
        <w:numPr>
          <w:ilvl w:val="0"/>
          <w:numId w:val="3"/>
        </w:numPr>
        <w:jc w:val="both"/>
        <w:rPr>
          <w:sz w:val="18"/>
        </w:rPr>
      </w:pPr>
      <w:r w:rsidRPr="0085335E">
        <w:rPr>
          <w:bCs/>
          <w:sz w:val="18"/>
        </w:rPr>
        <w:t>If the homeowner is listed as the contractor for construction of the home or addition, a Disclosure Form (recording documentation that the home was built by someone other than a licensed builder) must be completed and recorded with the Register of Deeds Office prior to issuance of the building permit. A Disclosure Form may be picked up at the Code Enforcement Department.</w:t>
      </w:r>
    </w:p>
    <w:p w14:paraId="2128B42B" w14:textId="77777777" w:rsidR="0085335E" w:rsidRDefault="0085335E" w:rsidP="0085335E">
      <w:pPr>
        <w:pStyle w:val="ListParagraph"/>
        <w:rPr>
          <w:bCs/>
          <w:sz w:val="18"/>
        </w:rPr>
      </w:pPr>
    </w:p>
    <w:p w14:paraId="31949E9A" w14:textId="77777777" w:rsidR="00A60032" w:rsidRPr="0085335E" w:rsidRDefault="00A60032" w:rsidP="0085335E">
      <w:pPr>
        <w:numPr>
          <w:ilvl w:val="0"/>
          <w:numId w:val="3"/>
        </w:numPr>
        <w:jc w:val="both"/>
        <w:rPr>
          <w:sz w:val="18"/>
        </w:rPr>
      </w:pPr>
      <w:r w:rsidRPr="0085335E">
        <w:rPr>
          <w:bCs/>
          <w:sz w:val="18"/>
        </w:rPr>
        <w:t>If anyone other than the homeowner or contractor is picking up the permit, a notarized</w:t>
      </w:r>
      <w:r w:rsidR="00520831" w:rsidRPr="0085335E">
        <w:rPr>
          <w:bCs/>
          <w:sz w:val="18"/>
        </w:rPr>
        <w:t xml:space="preserve"> or witnessed</w:t>
      </w:r>
      <w:r w:rsidRPr="0085335E">
        <w:rPr>
          <w:bCs/>
          <w:sz w:val="18"/>
        </w:rPr>
        <w:t xml:space="preserve"> letter from the homeowner or contractor allowing you to obtain the permit is required.</w:t>
      </w:r>
    </w:p>
    <w:p w14:paraId="2D9550A4" w14:textId="77777777" w:rsidR="00A60032" w:rsidRDefault="00A60032">
      <w:pPr>
        <w:tabs>
          <w:tab w:val="num" w:pos="0"/>
        </w:tabs>
        <w:ind w:left="360" w:hanging="360"/>
        <w:rPr>
          <w:sz w:val="16"/>
          <w:szCs w:val="20"/>
        </w:rPr>
      </w:pPr>
    </w:p>
    <w:p w14:paraId="54435D1F" w14:textId="77777777" w:rsidR="00A60032" w:rsidRDefault="00A60032">
      <w:pPr>
        <w:pStyle w:val="Heading2"/>
        <w:rPr>
          <w:sz w:val="16"/>
        </w:rPr>
      </w:pPr>
      <w:r>
        <w:rPr>
          <w:sz w:val="16"/>
        </w:rPr>
        <w:t>Permitting Process for Mobile Homes:</w:t>
      </w:r>
    </w:p>
    <w:p w14:paraId="37585B49" w14:textId="77777777" w:rsidR="004D35B3" w:rsidRDefault="004D35B3" w:rsidP="004D35B3">
      <w:pPr>
        <w:ind w:left="720"/>
        <w:rPr>
          <w:sz w:val="18"/>
          <w:szCs w:val="18"/>
        </w:rPr>
      </w:pPr>
    </w:p>
    <w:p w14:paraId="53B2BE02" w14:textId="77777777" w:rsidR="004D35B3" w:rsidRDefault="00C618AF" w:rsidP="006D5085">
      <w:pPr>
        <w:numPr>
          <w:ilvl w:val="0"/>
          <w:numId w:val="36"/>
        </w:numPr>
        <w:rPr>
          <w:sz w:val="18"/>
          <w:szCs w:val="18"/>
        </w:rPr>
      </w:pPr>
      <w:r>
        <w:rPr>
          <w:sz w:val="18"/>
          <w:szCs w:val="18"/>
        </w:rPr>
        <w:t>The c</w:t>
      </w:r>
      <w:r w:rsidR="004D35B3" w:rsidRPr="00520831">
        <w:rPr>
          <w:sz w:val="18"/>
          <w:szCs w:val="18"/>
        </w:rPr>
        <w:t xml:space="preserve">ustomer must first go to </w:t>
      </w:r>
      <w:r w:rsidR="004D35B3">
        <w:rPr>
          <w:sz w:val="18"/>
          <w:szCs w:val="18"/>
        </w:rPr>
        <w:t xml:space="preserve">Planning and Zoning </w:t>
      </w:r>
      <w:proofErr w:type="gramStart"/>
      <w:r w:rsidR="004D35B3">
        <w:rPr>
          <w:sz w:val="18"/>
          <w:szCs w:val="18"/>
        </w:rPr>
        <w:t>to be</w:t>
      </w:r>
      <w:proofErr w:type="gramEnd"/>
      <w:r w:rsidR="004D35B3">
        <w:rPr>
          <w:sz w:val="18"/>
          <w:szCs w:val="18"/>
        </w:rPr>
        <w:t xml:space="preserve"> </w:t>
      </w:r>
      <w:r>
        <w:rPr>
          <w:sz w:val="18"/>
          <w:szCs w:val="18"/>
        </w:rPr>
        <w:t xml:space="preserve">obtain </w:t>
      </w:r>
      <w:proofErr w:type="gramStart"/>
      <w:r>
        <w:rPr>
          <w:sz w:val="18"/>
          <w:szCs w:val="18"/>
        </w:rPr>
        <w:t>there</w:t>
      </w:r>
      <w:proofErr w:type="gramEnd"/>
      <w:r w:rsidR="004D35B3">
        <w:rPr>
          <w:sz w:val="18"/>
          <w:szCs w:val="18"/>
        </w:rPr>
        <w:t xml:space="preserve"> 911 address.</w:t>
      </w:r>
    </w:p>
    <w:p w14:paraId="0B303F4D" w14:textId="77777777" w:rsidR="004D35B3" w:rsidRDefault="004D35B3" w:rsidP="004D35B3">
      <w:pPr>
        <w:ind w:left="720"/>
        <w:rPr>
          <w:sz w:val="18"/>
          <w:szCs w:val="18"/>
        </w:rPr>
      </w:pPr>
    </w:p>
    <w:p w14:paraId="54F92804" w14:textId="77777777" w:rsidR="004D35B3" w:rsidRDefault="004D35B3" w:rsidP="006D5085">
      <w:pPr>
        <w:numPr>
          <w:ilvl w:val="0"/>
          <w:numId w:val="36"/>
        </w:numPr>
        <w:rPr>
          <w:sz w:val="18"/>
          <w:szCs w:val="18"/>
        </w:rPr>
      </w:pPr>
      <w:r>
        <w:rPr>
          <w:sz w:val="18"/>
          <w:szCs w:val="18"/>
        </w:rPr>
        <w:t>The customer then</w:t>
      </w:r>
      <w:r w:rsidRPr="00520831">
        <w:rPr>
          <w:sz w:val="18"/>
          <w:szCs w:val="18"/>
        </w:rPr>
        <w:t xml:space="preserve"> go</w:t>
      </w:r>
      <w:r>
        <w:rPr>
          <w:sz w:val="18"/>
          <w:szCs w:val="18"/>
        </w:rPr>
        <w:t>es</w:t>
      </w:r>
      <w:r w:rsidRPr="00520831">
        <w:rPr>
          <w:sz w:val="18"/>
          <w:szCs w:val="18"/>
        </w:rPr>
        <w:t xml:space="preserve"> to the Accessor’</w:t>
      </w:r>
      <w:r>
        <w:rPr>
          <w:sz w:val="18"/>
          <w:szCs w:val="18"/>
        </w:rPr>
        <w:t>s Office to register their mobile home to obtain their tax sticker.</w:t>
      </w:r>
    </w:p>
    <w:p w14:paraId="75810062" w14:textId="77777777" w:rsidR="004D35B3" w:rsidRPr="004D35B3" w:rsidRDefault="004D35B3" w:rsidP="004D35B3">
      <w:pPr>
        <w:ind w:left="720"/>
      </w:pPr>
    </w:p>
    <w:p w14:paraId="70F8B51F" w14:textId="77777777" w:rsidR="0085335E" w:rsidRDefault="00A60032" w:rsidP="006D5085">
      <w:pPr>
        <w:numPr>
          <w:ilvl w:val="0"/>
          <w:numId w:val="36"/>
        </w:numPr>
        <w:rPr>
          <w:sz w:val="18"/>
          <w:szCs w:val="18"/>
        </w:rPr>
      </w:pPr>
      <w:r w:rsidRPr="0085335E">
        <w:rPr>
          <w:sz w:val="18"/>
        </w:rPr>
        <w:t>The customer then goes to the Code Enforcement counter to submit: the mobile home permi</w:t>
      </w:r>
      <w:r w:rsidR="00D85F02" w:rsidRPr="0085335E">
        <w:rPr>
          <w:sz w:val="18"/>
        </w:rPr>
        <w:t xml:space="preserve">t application, site plan drawn to an engineered or architect scale, letter of authorization witnessed or notarized if you don’t own the property, tax sticker, </w:t>
      </w:r>
      <w:r w:rsidR="00C84B24">
        <w:rPr>
          <w:sz w:val="18"/>
        </w:rPr>
        <w:t xml:space="preserve">address verification letter, </w:t>
      </w:r>
      <w:r w:rsidRPr="0085335E">
        <w:rPr>
          <w:sz w:val="18"/>
        </w:rPr>
        <w:t xml:space="preserve">sewer receipt from the sewer company if the mobile home is to be hooked up to the sewer, final septic approval from the health dept. if it’s a new septic tank or complete an existing septic form which can be obtained in the Code </w:t>
      </w:r>
      <w:r w:rsidR="00D85F02" w:rsidRPr="0085335E">
        <w:rPr>
          <w:sz w:val="18"/>
        </w:rPr>
        <w:t>Enforcement Dept.</w:t>
      </w:r>
      <w:r w:rsidRPr="0085335E">
        <w:rPr>
          <w:sz w:val="18"/>
        </w:rPr>
        <w:t xml:space="preserve"> Contact the Flood Plain Manager at (843) 915</w:t>
      </w:r>
      <w:r w:rsidRPr="0085335E">
        <w:rPr>
          <w:sz w:val="18"/>
          <w:szCs w:val="20"/>
        </w:rPr>
        <w:t>-5090, if you are in a flood zone for requirements.</w:t>
      </w:r>
    </w:p>
    <w:p w14:paraId="10495A7B" w14:textId="77777777" w:rsidR="0085335E" w:rsidRDefault="0085335E" w:rsidP="0085335E">
      <w:pPr>
        <w:pStyle w:val="ListParagraph"/>
        <w:rPr>
          <w:sz w:val="18"/>
        </w:rPr>
      </w:pPr>
    </w:p>
    <w:p w14:paraId="6920C9AB" w14:textId="77777777" w:rsidR="00A60032" w:rsidRPr="0085335E" w:rsidRDefault="00A60032" w:rsidP="006D5085">
      <w:pPr>
        <w:numPr>
          <w:ilvl w:val="0"/>
          <w:numId w:val="36"/>
        </w:numPr>
        <w:rPr>
          <w:sz w:val="18"/>
          <w:szCs w:val="18"/>
        </w:rPr>
      </w:pPr>
      <w:r w:rsidRPr="0085335E">
        <w:rPr>
          <w:sz w:val="18"/>
        </w:rPr>
        <w:t>The mobile home permit fee is $150.00, zoning fees $25 and additional fees for any additions, repairs, decks and/or alterations are paid to Code Enforcement at time of permitting.</w:t>
      </w:r>
    </w:p>
    <w:p w14:paraId="29E58CAC" w14:textId="77777777" w:rsidR="00D85F02" w:rsidRDefault="00D85F02" w:rsidP="006D5085">
      <w:pPr>
        <w:pStyle w:val="NormalWeb"/>
        <w:tabs>
          <w:tab w:val="num" w:pos="360"/>
        </w:tabs>
        <w:rPr>
          <w:rFonts w:ascii="Times New Roman" w:hAnsi="Times New Roman" w:cs="Times New Roman"/>
          <w:b/>
          <w:bCs/>
          <w:sz w:val="16"/>
        </w:rPr>
      </w:pPr>
    </w:p>
    <w:p w14:paraId="66527D5F" w14:textId="77777777" w:rsidR="00B570F4" w:rsidRDefault="00B570F4" w:rsidP="006D5085">
      <w:pPr>
        <w:pStyle w:val="NormalWeb"/>
        <w:tabs>
          <w:tab w:val="num" w:pos="360"/>
        </w:tabs>
        <w:rPr>
          <w:rFonts w:ascii="Times New Roman" w:hAnsi="Times New Roman" w:cs="Times New Roman"/>
          <w:b/>
          <w:bCs/>
          <w:sz w:val="18"/>
        </w:rPr>
      </w:pPr>
    </w:p>
    <w:p w14:paraId="05A08C04" w14:textId="77777777" w:rsidR="00B570F4" w:rsidRPr="0010376A" w:rsidRDefault="00B570F4" w:rsidP="006D5085">
      <w:pPr>
        <w:pStyle w:val="NormalWeb"/>
        <w:tabs>
          <w:tab w:val="num" w:pos="360"/>
        </w:tabs>
        <w:rPr>
          <w:rFonts w:ascii="Times New Roman" w:hAnsi="Times New Roman" w:cs="Times New Roman"/>
          <w:b/>
          <w:bCs/>
          <w:sz w:val="18"/>
        </w:rPr>
        <w:sectPr w:rsidR="00B570F4" w:rsidRPr="0010376A">
          <w:pgSz w:w="15840" w:h="12240" w:orient="landscape"/>
          <w:pgMar w:top="576" w:right="720" w:bottom="288" w:left="720" w:header="720" w:footer="720" w:gutter="0"/>
          <w:cols w:num="2" w:space="720" w:equalWidth="0">
            <w:col w:w="6840" w:space="720"/>
            <w:col w:w="6840"/>
          </w:cols>
          <w:docGrid w:linePitch="360"/>
        </w:sectPr>
      </w:pPr>
    </w:p>
    <w:p w14:paraId="7B283B82" w14:textId="77777777" w:rsidR="00D85F02" w:rsidRDefault="00D85F02">
      <w:pPr>
        <w:spacing w:after="100" w:afterAutospacing="1"/>
        <w:jc w:val="both"/>
        <w:rPr>
          <w:b/>
          <w:bCs/>
          <w:sz w:val="18"/>
          <w:u w:val="single"/>
        </w:rPr>
      </w:pPr>
    </w:p>
    <w:p w14:paraId="517FE40F" w14:textId="77777777" w:rsidR="00A60032" w:rsidRDefault="00A60032">
      <w:pPr>
        <w:spacing w:after="100" w:afterAutospacing="1"/>
        <w:jc w:val="both"/>
        <w:rPr>
          <w:sz w:val="18"/>
          <w:u w:val="single"/>
        </w:rPr>
      </w:pPr>
      <w:r>
        <w:rPr>
          <w:b/>
          <w:bCs/>
          <w:sz w:val="18"/>
          <w:u w:val="single"/>
        </w:rPr>
        <w:t>An application for a building permit for any proposed work shall be deemed to have been abandoned 180 days after the date of filing, unless such application has been pursued in good faith or a building permit has been issued; except that the building official is authorized to grant one or more extensions of time for additional periods not exceeding 90 days each.  The extension shall be requested in writing and a justifiable cause demonstrated.</w:t>
      </w:r>
    </w:p>
    <w:p w14:paraId="325CFAC7" w14:textId="77777777" w:rsidR="00A60032" w:rsidRDefault="00A60032">
      <w:pPr>
        <w:jc w:val="both"/>
        <w:rPr>
          <w:b/>
          <w:sz w:val="18"/>
        </w:rPr>
      </w:pPr>
      <w:r>
        <w:rPr>
          <w:b/>
          <w:sz w:val="18"/>
        </w:rPr>
        <w:t>A site plan is not required to obtain zoning compliance for repairs and interior remodeling.</w:t>
      </w:r>
    </w:p>
    <w:p w14:paraId="340D6A47" w14:textId="77777777" w:rsidR="00A60032" w:rsidRDefault="00A60032">
      <w:pPr>
        <w:jc w:val="both"/>
      </w:pPr>
    </w:p>
    <w:p w14:paraId="01B2F24D" w14:textId="77777777" w:rsidR="00A60032" w:rsidRDefault="00A60032">
      <w:pPr>
        <w:jc w:val="both"/>
        <w:rPr>
          <w:sz w:val="18"/>
        </w:rPr>
      </w:pPr>
      <w:proofErr w:type="gramStart"/>
      <w:r>
        <w:rPr>
          <w:b/>
          <w:bCs/>
          <w:sz w:val="18"/>
        </w:rPr>
        <w:t>A building</w:t>
      </w:r>
      <w:proofErr w:type="gramEnd"/>
      <w:r>
        <w:rPr>
          <w:b/>
          <w:bCs/>
          <w:sz w:val="18"/>
        </w:rPr>
        <w:t xml:space="preserve"> permit is </w:t>
      </w:r>
      <w:r>
        <w:rPr>
          <w:b/>
          <w:bCs/>
          <w:sz w:val="18"/>
          <w:u w:val="double"/>
        </w:rPr>
        <w:t>not</w:t>
      </w:r>
      <w:r>
        <w:rPr>
          <w:b/>
          <w:bCs/>
          <w:sz w:val="18"/>
        </w:rPr>
        <w:t xml:space="preserve"> required for:</w:t>
      </w:r>
    </w:p>
    <w:p w14:paraId="4906128B" w14:textId="77777777" w:rsidR="00A60032" w:rsidRDefault="0026045D">
      <w:pPr>
        <w:jc w:val="both"/>
        <w:rPr>
          <w:sz w:val="18"/>
        </w:rPr>
      </w:pPr>
      <w:r>
        <w:rPr>
          <w:sz w:val="18"/>
        </w:rPr>
        <w:t>*Fences not over 7</w:t>
      </w:r>
      <w:r w:rsidR="00A60032">
        <w:rPr>
          <w:sz w:val="18"/>
        </w:rPr>
        <w:t xml:space="preserve"> ft</w:t>
      </w:r>
      <w:r>
        <w:rPr>
          <w:sz w:val="18"/>
        </w:rPr>
        <w:t xml:space="preserve"> high </w:t>
      </w:r>
    </w:p>
    <w:p w14:paraId="09023C8A" w14:textId="77777777" w:rsidR="00A60032" w:rsidRDefault="00A60032">
      <w:pPr>
        <w:jc w:val="both"/>
        <w:rPr>
          <w:sz w:val="18"/>
        </w:rPr>
      </w:pPr>
      <w:r>
        <w:rPr>
          <w:sz w:val="18"/>
        </w:rPr>
        <w:t>*One s</w:t>
      </w:r>
      <w:r w:rsidR="0026045D">
        <w:rPr>
          <w:sz w:val="18"/>
        </w:rPr>
        <w:t xml:space="preserve">tory freestanding </w:t>
      </w:r>
      <w:r w:rsidR="00A620A7">
        <w:rPr>
          <w:sz w:val="18"/>
        </w:rPr>
        <w:t>structure</w:t>
      </w:r>
      <w:r w:rsidR="0026045D">
        <w:rPr>
          <w:sz w:val="18"/>
        </w:rPr>
        <w:t xml:space="preserve"> 200</w:t>
      </w:r>
      <w:r>
        <w:rPr>
          <w:sz w:val="18"/>
        </w:rPr>
        <w:t xml:space="preserve"> sq ft or less unless in a flood zone</w:t>
      </w:r>
      <w:r w:rsidR="00206AAC">
        <w:rPr>
          <w:sz w:val="18"/>
        </w:rPr>
        <w:t xml:space="preserve"> </w:t>
      </w:r>
      <w:r w:rsidR="00206AAC" w:rsidRPr="00206AAC">
        <w:rPr>
          <w:b/>
          <w:sz w:val="18"/>
        </w:rPr>
        <w:t>(Zoning Compliance Required)</w:t>
      </w:r>
    </w:p>
    <w:p w14:paraId="35D91CAD" w14:textId="77777777" w:rsidR="00A60032" w:rsidRDefault="00A74EB9">
      <w:pPr>
        <w:jc w:val="both"/>
        <w:rPr>
          <w:sz w:val="18"/>
        </w:rPr>
      </w:pPr>
      <w:r>
        <w:rPr>
          <w:sz w:val="18"/>
        </w:rPr>
        <w:t>Patio, sidewa</w:t>
      </w:r>
      <w:r w:rsidR="00A60032">
        <w:rPr>
          <w:sz w:val="18"/>
        </w:rPr>
        <w:t xml:space="preserve">lks or driveways not more than </w:t>
      </w:r>
      <w:r w:rsidR="007162DD">
        <w:rPr>
          <w:sz w:val="18"/>
        </w:rPr>
        <w:t>12</w:t>
      </w:r>
      <w:r w:rsidR="00A60032">
        <w:rPr>
          <w:sz w:val="18"/>
        </w:rPr>
        <w:t xml:space="preserve"> inches</w:t>
      </w:r>
      <w:r>
        <w:rPr>
          <w:sz w:val="18"/>
        </w:rPr>
        <w:t xml:space="preserve"> </w:t>
      </w:r>
      <w:r w:rsidR="00A60032">
        <w:rPr>
          <w:sz w:val="18"/>
        </w:rPr>
        <w:t>above adjacent grade and not over any basement or story below.</w:t>
      </w:r>
    </w:p>
    <w:p w14:paraId="652DE892" w14:textId="77777777" w:rsidR="00A60032" w:rsidRDefault="00A60032">
      <w:pPr>
        <w:jc w:val="both"/>
        <w:rPr>
          <w:sz w:val="18"/>
        </w:rPr>
      </w:pPr>
      <w:r>
        <w:rPr>
          <w:sz w:val="18"/>
        </w:rPr>
        <w:t>Painting</w:t>
      </w:r>
    </w:p>
    <w:p w14:paraId="2D400D12" w14:textId="77777777" w:rsidR="00A60032" w:rsidRDefault="00A60032">
      <w:pPr>
        <w:jc w:val="both"/>
        <w:rPr>
          <w:sz w:val="18"/>
        </w:rPr>
      </w:pPr>
      <w:r>
        <w:rPr>
          <w:sz w:val="18"/>
        </w:rPr>
        <w:t>Wallpaper</w:t>
      </w:r>
    </w:p>
    <w:p w14:paraId="0D4231D3" w14:textId="77777777" w:rsidR="00A60032" w:rsidRDefault="00A60032">
      <w:pPr>
        <w:jc w:val="both"/>
        <w:rPr>
          <w:sz w:val="18"/>
        </w:rPr>
      </w:pPr>
      <w:r>
        <w:rPr>
          <w:sz w:val="18"/>
        </w:rPr>
        <w:t xml:space="preserve">Tile </w:t>
      </w:r>
    </w:p>
    <w:p w14:paraId="3F7E2DAA" w14:textId="77777777" w:rsidR="00A60032" w:rsidRDefault="00A60032">
      <w:pPr>
        <w:jc w:val="both"/>
        <w:rPr>
          <w:sz w:val="18"/>
        </w:rPr>
      </w:pPr>
      <w:r>
        <w:rPr>
          <w:sz w:val="18"/>
        </w:rPr>
        <w:t>Carpeting</w:t>
      </w:r>
    </w:p>
    <w:p w14:paraId="66AAAD92" w14:textId="77777777" w:rsidR="00A60032" w:rsidRDefault="00A60032">
      <w:pPr>
        <w:jc w:val="both"/>
        <w:rPr>
          <w:sz w:val="18"/>
        </w:rPr>
      </w:pPr>
      <w:r>
        <w:rPr>
          <w:sz w:val="18"/>
        </w:rPr>
        <w:t>Cabinets</w:t>
      </w:r>
    </w:p>
    <w:p w14:paraId="3CD19993" w14:textId="77777777" w:rsidR="00A60032" w:rsidRDefault="00A60032">
      <w:pPr>
        <w:jc w:val="both"/>
        <w:rPr>
          <w:sz w:val="18"/>
        </w:rPr>
      </w:pPr>
      <w:r>
        <w:rPr>
          <w:sz w:val="18"/>
        </w:rPr>
        <w:t>Counter Tops</w:t>
      </w:r>
    </w:p>
    <w:p w14:paraId="4FFD6695" w14:textId="77777777" w:rsidR="00A60032" w:rsidRDefault="00A60032">
      <w:pPr>
        <w:jc w:val="both"/>
        <w:rPr>
          <w:sz w:val="18"/>
        </w:rPr>
      </w:pPr>
      <w:r>
        <w:rPr>
          <w:sz w:val="18"/>
        </w:rPr>
        <w:t xml:space="preserve">*Swimming pools less than </w:t>
      </w:r>
      <w:r w:rsidR="00A74EB9">
        <w:rPr>
          <w:sz w:val="18"/>
        </w:rPr>
        <w:t>2</w:t>
      </w:r>
      <w:r>
        <w:rPr>
          <w:sz w:val="18"/>
        </w:rPr>
        <w:t>4” deep and portable swimming pools.</w:t>
      </w:r>
    </w:p>
    <w:p w14:paraId="47553539" w14:textId="77777777" w:rsidR="00A60032" w:rsidRDefault="00A60032">
      <w:pPr>
        <w:jc w:val="both"/>
        <w:rPr>
          <w:sz w:val="18"/>
        </w:rPr>
      </w:pPr>
      <w:r>
        <w:rPr>
          <w:sz w:val="18"/>
        </w:rPr>
        <w:t>Retaining walls less than 4’ in height from bottom of footing to top of the wall, unless supporting a surcharge.</w:t>
      </w:r>
    </w:p>
    <w:p w14:paraId="2AE7B668" w14:textId="77777777" w:rsidR="00A60032" w:rsidRDefault="00A60032">
      <w:pPr>
        <w:jc w:val="both"/>
        <w:rPr>
          <w:sz w:val="18"/>
        </w:rPr>
      </w:pPr>
      <w:r>
        <w:rPr>
          <w:sz w:val="18"/>
        </w:rPr>
        <w:t>*Privacy Fence in front yard. Fence minimum 10’ from front property line.</w:t>
      </w:r>
    </w:p>
    <w:p w14:paraId="164D8070" w14:textId="77777777" w:rsidR="00A60032" w:rsidRDefault="00A60032">
      <w:pPr>
        <w:jc w:val="both"/>
        <w:rPr>
          <w:sz w:val="18"/>
        </w:rPr>
      </w:pPr>
      <w:r>
        <w:rPr>
          <w:sz w:val="18"/>
        </w:rPr>
        <w:t>Residential swings &amp; playground equipment accessory to 1&amp;2 family dwellings</w:t>
      </w:r>
    </w:p>
    <w:p w14:paraId="3644F532" w14:textId="77777777" w:rsidR="00A60032" w:rsidRDefault="00A60032">
      <w:pPr>
        <w:jc w:val="both"/>
        <w:rPr>
          <w:sz w:val="18"/>
        </w:rPr>
      </w:pPr>
      <w:r>
        <w:rPr>
          <w:sz w:val="18"/>
        </w:rPr>
        <w:t xml:space="preserve">Shingles </w:t>
      </w:r>
      <w:r w:rsidR="00A74EB9">
        <w:rPr>
          <w:sz w:val="18"/>
        </w:rPr>
        <w:t>o</w:t>
      </w:r>
      <w:r>
        <w:rPr>
          <w:sz w:val="18"/>
        </w:rPr>
        <w:t>nly (no wood replacement)</w:t>
      </w:r>
    </w:p>
    <w:p w14:paraId="0E7F54F6" w14:textId="77777777" w:rsidR="00A60032" w:rsidRDefault="00A60032">
      <w:pPr>
        <w:jc w:val="both"/>
        <w:rPr>
          <w:bCs/>
          <w:sz w:val="18"/>
        </w:rPr>
      </w:pPr>
      <w:r>
        <w:rPr>
          <w:bCs/>
          <w:sz w:val="18"/>
        </w:rPr>
        <w:t>*Window Awnings supported by exterior wall which do not project more than 54” from exterior wall.</w:t>
      </w:r>
    </w:p>
    <w:p w14:paraId="45EB1405" w14:textId="77777777" w:rsidR="003E700A" w:rsidRDefault="003E700A">
      <w:pPr>
        <w:jc w:val="both"/>
        <w:rPr>
          <w:bCs/>
          <w:sz w:val="18"/>
        </w:rPr>
      </w:pPr>
      <w:r>
        <w:rPr>
          <w:bCs/>
          <w:sz w:val="18"/>
        </w:rPr>
        <w:t>Open Decks</w:t>
      </w:r>
      <w:r w:rsidR="00A74EB9">
        <w:rPr>
          <w:bCs/>
          <w:sz w:val="18"/>
        </w:rPr>
        <w:t xml:space="preserve"> that are</w:t>
      </w:r>
      <w:r>
        <w:rPr>
          <w:bCs/>
          <w:sz w:val="18"/>
        </w:rPr>
        <w:t xml:space="preserve"> 100 sq ft or less 1 story </w:t>
      </w:r>
      <w:r w:rsidRPr="00206AAC">
        <w:rPr>
          <w:b/>
          <w:bCs/>
          <w:sz w:val="18"/>
        </w:rPr>
        <w:t>(Zoning Com</w:t>
      </w:r>
      <w:r w:rsidR="007162DD" w:rsidRPr="00206AAC">
        <w:rPr>
          <w:b/>
          <w:bCs/>
          <w:sz w:val="18"/>
        </w:rPr>
        <w:t>pliance required with site plan)</w:t>
      </w:r>
      <w:r w:rsidR="007162DD">
        <w:rPr>
          <w:bCs/>
          <w:sz w:val="18"/>
        </w:rPr>
        <w:t xml:space="preserve"> that a</w:t>
      </w:r>
      <w:r w:rsidR="0026045D">
        <w:rPr>
          <w:bCs/>
          <w:sz w:val="18"/>
        </w:rPr>
        <w:t>re 6’ or less from finish grade or decks</w:t>
      </w:r>
      <w:r w:rsidR="00133390">
        <w:rPr>
          <w:bCs/>
          <w:sz w:val="18"/>
        </w:rPr>
        <w:t xml:space="preserve"> not exceeding 200 sq ft in are</w:t>
      </w:r>
      <w:r w:rsidR="00C42B18">
        <w:rPr>
          <w:bCs/>
          <w:sz w:val="18"/>
        </w:rPr>
        <w:t>,</w:t>
      </w:r>
      <w:r w:rsidR="00133390">
        <w:rPr>
          <w:bCs/>
          <w:sz w:val="18"/>
        </w:rPr>
        <w:t xml:space="preserve"> </w:t>
      </w:r>
      <w:r w:rsidR="00C42B18">
        <w:rPr>
          <w:bCs/>
          <w:sz w:val="18"/>
        </w:rPr>
        <w:t>not more than 30” above grade at any point. Are not attached to a dwelling</w:t>
      </w:r>
      <w:r w:rsidR="007D3E5B">
        <w:rPr>
          <w:bCs/>
          <w:sz w:val="18"/>
        </w:rPr>
        <w:t xml:space="preserve"> </w:t>
      </w:r>
      <w:r w:rsidR="00C42B18">
        <w:rPr>
          <w:bCs/>
          <w:sz w:val="18"/>
        </w:rPr>
        <w:t>&amp; do not serve the exit door required by section 311.4</w:t>
      </w:r>
    </w:p>
    <w:p w14:paraId="666BD590" w14:textId="77777777" w:rsidR="00A60032" w:rsidRDefault="00A60032">
      <w:pPr>
        <w:jc w:val="both"/>
        <w:rPr>
          <w:bCs/>
          <w:sz w:val="18"/>
        </w:rPr>
      </w:pPr>
    </w:p>
    <w:p w14:paraId="51ECD5AB" w14:textId="77777777" w:rsidR="00A60032" w:rsidRDefault="00A60032">
      <w:pPr>
        <w:pStyle w:val="BodyText2"/>
        <w:jc w:val="both"/>
        <w:rPr>
          <w:bCs/>
          <w:sz w:val="18"/>
          <w:szCs w:val="24"/>
        </w:rPr>
      </w:pPr>
      <w:r>
        <w:rPr>
          <w:bCs/>
          <w:sz w:val="18"/>
          <w:szCs w:val="24"/>
          <w:u w:val="single"/>
        </w:rPr>
        <w:t>*Need</w:t>
      </w:r>
      <w:r w:rsidR="00A74EB9">
        <w:rPr>
          <w:bCs/>
          <w:sz w:val="18"/>
          <w:szCs w:val="24"/>
          <w:u w:val="single"/>
        </w:rPr>
        <w:t xml:space="preserve"> z</w:t>
      </w:r>
      <w:r>
        <w:rPr>
          <w:bCs/>
          <w:sz w:val="18"/>
          <w:szCs w:val="24"/>
          <w:u w:val="single"/>
        </w:rPr>
        <w:t>oning approval:</w:t>
      </w:r>
      <w:r>
        <w:rPr>
          <w:bCs/>
          <w:sz w:val="18"/>
          <w:szCs w:val="24"/>
        </w:rPr>
        <w:t xml:space="preserve"> </w:t>
      </w:r>
    </w:p>
    <w:p w14:paraId="05CDF198" w14:textId="77777777" w:rsidR="00A60032" w:rsidRDefault="00A60032">
      <w:pPr>
        <w:pStyle w:val="BodyText2"/>
        <w:jc w:val="both"/>
        <w:rPr>
          <w:b w:val="0"/>
          <w:sz w:val="18"/>
          <w:szCs w:val="24"/>
        </w:rPr>
      </w:pPr>
      <w:r>
        <w:rPr>
          <w:b w:val="0"/>
          <w:sz w:val="18"/>
          <w:szCs w:val="24"/>
        </w:rPr>
        <w:t xml:space="preserve">If you have questions regarding </w:t>
      </w:r>
      <w:proofErr w:type="gramStart"/>
      <w:r>
        <w:rPr>
          <w:b w:val="0"/>
          <w:sz w:val="18"/>
          <w:szCs w:val="24"/>
        </w:rPr>
        <w:t>if</w:t>
      </w:r>
      <w:proofErr w:type="gramEnd"/>
      <w:r>
        <w:rPr>
          <w:b w:val="0"/>
          <w:sz w:val="18"/>
          <w:szCs w:val="24"/>
        </w:rPr>
        <w:t xml:space="preserve"> a zoning permit is required, please call: </w:t>
      </w:r>
    </w:p>
    <w:p w14:paraId="48B9F9FB" w14:textId="77777777" w:rsidR="00A60032" w:rsidRDefault="00A60032">
      <w:pPr>
        <w:pStyle w:val="BodyText2"/>
        <w:jc w:val="both"/>
        <w:rPr>
          <w:b w:val="0"/>
          <w:sz w:val="18"/>
          <w:szCs w:val="24"/>
        </w:rPr>
      </w:pPr>
      <w:r>
        <w:rPr>
          <w:b w:val="0"/>
          <w:sz w:val="18"/>
          <w:szCs w:val="24"/>
        </w:rPr>
        <w:t>(843) 915-5340</w:t>
      </w:r>
    </w:p>
    <w:p w14:paraId="21B80101" w14:textId="77777777" w:rsidR="00A60032" w:rsidRDefault="00A60032">
      <w:pPr>
        <w:pStyle w:val="BodyText2"/>
        <w:jc w:val="both"/>
        <w:rPr>
          <w:bCs/>
          <w:sz w:val="18"/>
          <w:szCs w:val="24"/>
        </w:rPr>
      </w:pPr>
    </w:p>
    <w:p w14:paraId="2B0B4FA4" w14:textId="77777777" w:rsidR="00A60032" w:rsidRDefault="00A60032">
      <w:pPr>
        <w:pStyle w:val="BodyText2"/>
        <w:jc w:val="both"/>
        <w:rPr>
          <w:bCs/>
          <w:sz w:val="18"/>
          <w:szCs w:val="24"/>
        </w:rPr>
      </w:pPr>
      <w:r>
        <w:rPr>
          <w:bCs/>
          <w:sz w:val="18"/>
          <w:szCs w:val="24"/>
        </w:rPr>
        <w:t xml:space="preserve">If you have a question </w:t>
      </w:r>
      <w:proofErr w:type="gramStart"/>
      <w:r>
        <w:rPr>
          <w:bCs/>
          <w:sz w:val="18"/>
          <w:szCs w:val="24"/>
        </w:rPr>
        <w:t>whether or not</w:t>
      </w:r>
      <w:proofErr w:type="gramEnd"/>
      <w:r>
        <w:rPr>
          <w:bCs/>
          <w:sz w:val="18"/>
          <w:szCs w:val="24"/>
        </w:rPr>
        <w:t xml:space="preserve"> a building permit is </w:t>
      </w:r>
      <w:proofErr w:type="gramStart"/>
      <w:r>
        <w:rPr>
          <w:bCs/>
          <w:sz w:val="18"/>
          <w:szCs w:val="24"/>
        </w:rPr>
        <w:t>required</w:t>
      </w:r>
      <w:proofErr w:type="gramEnd"/>
      <w:r>
        <w:rPr>
          <w:bCs/>
          <w:sz w:val="18"/>
          <w:szCs w:val="24"/>
        </w:rPr>
        <w:t xml:space="preserve"> please call:  </w:t>
      </w:r>
    </w:p>
    <w:p w14:paraId="6BFB1CF8" w14:textId="77777777" w:rsidR="00A60032" w:rsidRDefault="00A60032">
      <w:pPr>
        <w:pStyle w:val="BodyText2"/>
        <w:jc w:val="both"/>
        <w:rPr>
          <w:bCs/>
          <w:sz w:val="18"/>
          <w:szCs w:val="24"/>
        </w:rPr>
      </w:pPr>
      <w:r>
        <w:rPr>
          <w:bCs/>
          <w:sz w:val="18"/>
          <w:szCs w:val="24"/>
        </w:rPr>
        <w:t>(843) 915-5090</w:t>
      </w:r>
    </w:p>
    <w:p w14:paraId="1B93407F" w14:textId="77777777" w:rsidR="00A60032" w:rsidRDefault="00A60032">
      <w:pPr>
        <w:jc w:val="both"/>
        <w:rPr>
          <w:sz w:val="18"/>
        </w:rPr>
      </w:pPr>
    </w:p>
    <w:p w14:paraId="7B1DF8E9" w14:textId="77777777" w:rsidR="00150C7C" w:rsidRPr="00150C7C" w:rsidRDefault="00A60032" w:rsidP="00150C7C">
      <w:pPr>
        <w:pStyle w:val="Title"/>
        <w:numPr>
          <w:ilvl w:val="0"/>
          <w:numId w:val="19"/>
        </w:numPr>
        <w:tabs>
          <w:tab w:val="clear" w:pos="720"/>
          <w:tab w:val="num" w:pos="360"/>
        </w:tabs>
        <w:ind w:left="360"/>
        <w:jc w:val="both"/>
        <w:outlineLvl w:val="0"/>
        <w:rPr>
          <w:color w:val="000000"/>
          <w:sz w:val="40"/>
          <w:u w:val="single"/>
        </w:rPr>
      </w:pPr>
      <w:smartTag w:uri="urn:schemas-microsoft-com:office:smarttags" w:element="place">
        <w:smartTag w:uri="urn:schemas-microsoft-com:office:smarttags" w:element="PlaceName">
          <w:r>
            <w:rPr>
              <w:caps/>
              <w:u w:val="single"/>
            </w:rPr>
            <w:t>Penalty</w:t>
          </w:r>
        </w:smartTag>
        <w:r>
          <w:rPr>
            <w:caps/>
          </w:rPr>
          <w:t xml:space="preserve"> </w:t>
        </w:r>
        <w:smartTag w:uri="urn:schemas-microsoft-com:office:smarttags" w:element="PlaceName">
          <w:r>
            <w:rPr>
              <w:caps/>
            </w:rPr>
            <w:t>for</w:t>
          </w:r>
        </w:smartTag>
        <w:r>
          <w:rPr>
            <w:caps/>
          </w:rPr>
          <w:t xml:space="preserve"> </w:t>
        </w:r>
        <w:smartTag w:uri="urn:schemas-microsoft-com:office:smarttags" w:element="PlaceType">
          <w:r>
            <w:rPr>
              <w:caps/>
            </w:rPr>
            <w:t>building</w:t>
          </w:r>
        </w:smartTag>
      </w:smartTag>
      <w:r>
        <w:rPr>
          <w:caps/>
        </w:rPr>
        <w:t xml:space="preserve"> without a permit is the permit fees are doubled.</w:t>
      </w:r>
    </w:p>
    <w:p w14:paraId="47E30C5D" w14:textId="77777777" w:rsidR="00150C7C" w:rsidRDefault="00150C7C" w:rsidP="00E07250">
      <w:pPr>
        <w:pStyle w:val="Title"/>
        <w:ind w:left="360"/>
        <w:jc w:val="both"/>
        <w:outlineLvl w:val="0"/>
        <w:rPr>
          <w:color w:val="000000"/>
          <w:sz w:val="40"/>
          <w:u w:val="single"/>
        </w:rPr>
      </w:pPr>
    </w:p>
    <w:p w14:paraId="6C5E203A" w14:textId="77777777" w:rsidR="00A60032" w:rsidRDefault="00A60032">
      <w:pPr>
        <w:pStyle w:val="BodyText3"/>
        <w:rPr>
          <w:sz w:val="18"/>
        </w:rPr>
      </w:pPr>
    </w:p>
    <w:p w14:paraId="7207461B" w14:textId="77777777" w:rsidR="00A60032" w:rsidRDefault="00A60032">
      <w:pPr>
        <w:pStyle w:val="BodyText3"/>
        <w:rPr>
          <w:sz w:val="18"/>
        </w:rPr>
      </w:pPr>
    </w:p>
    <w:p w14:paraId="1C196F86" w14:textId="77777777" w:rsidR="00A60032" w:rsidRDefault="00A60032">
      <w:pPr>
        <w:pStyle w:val="Title"/>
        <w:jc w:val="left"/>
        <w:outlineLvl w:val="0"/>
        <w:rPr>
          <w:b w:val="0"/>
          <w:bCs/>
          <w:color w:val="000000"/>
          <w:sz w:val="40"/>
          <w:u w:val="single"/>
        </w:rPr>
      </w:pPr>
    </w:p>
    <w:p w14:paraId="16D828F2" w14:textId="77777777" w:rsidR="00A60032" w:rsidRDefault="00A60032">
      <w:pPr>
        <w:pStyle w:val="Title"/>
        <w:ind w:firstLine="720"/>
        <w:outlineLvl w:val="0"/>
        <w:rPr>
          <w:color w:val="000000"/>
          <w:sz w:val="40"/>
          <w:u w:val="single"/>
        </w:rPr>
      </w:pPr>
    </w:p>
    <w:p w14:paraId="7DA78767" w14:textId="77777777" w:rsidR="00A60032" w:rsidRDefault="00A60032">
      <w:pPr>
        <w:pStyle w:val="Title"/>
        <w:ind w:left="360" w:right="-360"/>
        <w:rPr>
          <w:caps/>
          <w:color w:val="000000"/>
          <w:sz w:val="36"/>
        </w:rPr>
      </w:pPr>
      <w:r>
        <w:rPr>
          <w:caps/>
          <w:color w:val="000000"/>
          <w:sz w:val="36"/>
        </w:rPr>
        <w:t xml:space="preserve">New </w:t>
      </w:r>
      <w:r>
        <w:rPr>
          <w:caps/>
          <w:color w:val="000000"/>
          <w:sz w:val="36"/>
          <w:u w:val="single"/>
        </w:rPr>
        <w:t>Residential</w:t>
      </w:r>
      <w:r>
        <w:rPr>
          <w:caps/>
          <w:color w:val="000000"/>
          <w:sz w:val="36"/>
        </w:rPr>
        <w:t xml:space="preserve"> Structures, NEW Residential Modulars </w:t>
      </w:r>
    </w:p>
    <w:p w14:paraId="1F02832A" w14:textId="77777777" w:rsidR="00A60032" w:rsidRDefault="00A60032">
      <w:pPr>
        <w:pStyle w:val="Title"/>
        <w:ind w:left="360" w:right="-360"/>
        <w:rPr>
          <w:caps/>
          <w:color w:val="000000"/>
          <w:sz w:val="36"/>
        </w:rPr>
      </w:pPr>
      <w:r>
        <w:rPr>
          <w:caps/>
          <w:color w:val="000000"/>
          <w:sz w:val="36"/>
        </w:rPr>
        <w:t xml:space="preserve">&amp; NEW Mobile Homes </w:t>
      </w:r>
    </w:p>
    <w:p w14:paraId="3E6EA8C4" w14:textId="77777777" w:rsidR="00A60032" w:rsidRDefault="00A60032">
      <w:pPr>
        <w:pStyle w:val="Title"/>
        <w:spacing w:line="360" w:lineRule="auto"/>
        <w:ind w:left="360" w:right="-360"/>
        <w:outlineLvl w:val="0"/>
        <w:rPr>
          <w:color w:val="000000"/>
          <w:sz w:val="36"/>
        </w:rPr>
      </w:pPr>
      <w:r>
        <w:rPr>
          <w:color w:val="000000"/>
          <w:sz w:val="36"/>
        </w:rPr>
        <w:t>PERMITTING PROCESS</w:t>
      </w:r>
    </w:p>
    <w:p w14:paraId="364D3E1F" w14:textId="77777777" w:rsidR="00A60032" w:rsidRDefault="00A60032">
      <w:pPr>
        <w:pStyle w:val="Title"/>
        <w:tabs>
          <w:tab w:val="left" w:pos="720"/>
        </w:tabs>
        <w:spacing w:line="360" w:lineRule="auto"/>
        <w:ind w:left="360" w:right="-360"/>
        <w:outlineLvl w:val="0"/>
        <w:rPr>
          <w:color w:val="000000"/>
          <w:sz w:val="36"/>
        </w:rPr>
      </w:pPr>
      <w:r>
        <w:rPr>
          <w:color w:val="000000"/>
          <w:sz w:val="36"/>
        </w:rPr>
        <w:t xml:space="preserve">FOR </w:t>
      </w:r>
    </w:p>
    <w:p w14:paraId="4C54F9B6" w14:textId="77777777" w:rsidR="00A60032" w:rsidRDefault="00A60032">
      <w:pPr>
        <w:pStyle w:val="Title"/>
        <w:tabs>
          <w:tab w:val="left" w:pos="720"/>
        </w:tabs>
        <w:spacing w:line="360" w:lineRule="auto"/>
        <w:ind w:left="360" w:right="-360"/>
        <w:outlineLvl w:val="0"/>
        <w:rPr>
          <w:color w:val="000000"/>
          <w:sz w:val="40"/>
          <w:u w:val="single"/>
        </w:rPr>
      </w:pPr>
      <w:smartTag w:uri="urn:schemas-microsoft-com:office:smarttags" w:element="place">
        <w:smartTag w:uri="urn:schemas-microsoft-com:office:smarttags" w:element="PlaceName">
          <w:r>
            <w:rPr>
              <w:color w:val="000000"/>
              <w:sz w:val="36"/>
            </w:rPr>
            <w:t>HORRY</w:t>
          </w:r>
        </w:smartTag>
        <w:r>
          <w:rPr>
            <w:color w:val="000000"/>
            <w:sz w:val="36"/>
          </w:rPr>
          <w:t xml:space="preserve"> </w:t>
        </w:r>
        <w:smartTag w:uri="urn:schemas-microsoft-com:office:smarttags" w:element="PlaceType">
          <w:r>
            <w:rPr>
              <w:color w:val="000000"/>
              <w:sz w:val="36"/>
            </w:rPr>
            <w:t>COUNTY</w:t>
          </w:r>
        </w:smartTag>
      </w:smartTag>
    </w:p>
    <w:p w14:paraId="72FC9BC6" w14:textId="77777777" w:rsidR="00A60032" w:rsidRDefault="00A60032">
      <w:pPr>
        <w:pStyle w:val="Title"/>
        <w:ind w:left="360" w:right="-360"/>
        <w:rPr>
          <w:i/>
          <w:iCs/>
          <w:sz w:val="28"/>
        </w:rPr>
      </w:pPr>
      <w:r>
        <w:rPr>
          <w:i/>
          <w:iCs/>
          <w:sz w:val="28"/>
        </w:rPr>
        <w:t xml:space="preserve">(Unincorporated areas of </w:t>
      </w:r>
      <w:smartTag w:uri="urn:schemas-microsoft-com:office:smarttags" w:element="place">
        <w:smartTag w:uri="urn:schemas-microsoft-com:office:smarttags" w:element="PlaceName">
          <w:r>
            <w:rPr>
              <w:i/>
              <w:iCs/>
              <w:sz w:val="28"/>
            </w:rPr>
            <w:t>Horry</w:t>
          </w:r>
        </w:smartTag>
        <w:r>
          <w:rPr>
            <w:i/>
            <w:iCs/>
            <w:sz w:val="28"/>
          </w:rPr>
          <w:t xml:space="preserve"> </w:t>
        </w:r>
        <w:smartTag w:uri="urn:schemas-microsoft-com:office:smarttags" w:element="PlaceType">
          <w:r>
            <w:rPr>
              <w:i/>
              <w:iCs/>
              <w:sz w:val="28"/>
            </w:rPr>
            <w:t>County</w:t>
          </w:r>
        </w:smartTag>
      </w:smartTag>
      <w:r>
        <w:rPr>
          <w:i/>
          <w:iCs/>
          <w:sz w:val="28"/>
        </w:rPr>
        <w:t>)</w:t>
      </w:r>
    </w:p>
    <w:p w14:paraId="5FF0E0E8" w14:textId="77777777" w:rsidR="00A60032" w:rsidRDefault="00A60032">
      <w:pPr>
        <w:pStyle w:val="Title"/>
        <w:ind w:left="360" w:right="-360"/>
        <w:rPr>
          <w:color w:val="000000"/>
          <w:sz w:val="18"/>
        </w:rPr>
      </w:pPr>
    </w:p>
    <w:p w14:paraId="36F1065D" w14:textId="038F6DF9" w:rsidR="00A60032" w:rsidRDefault="00256108">
      <w:pPr>
        <w:pStyle w:val="Title"/>
        <w:ind w:left="360" w:right="-360"/>
        <w:rPr>
          <w:color w:val="000000"/>
          <w:sz w:val="24"/>
        </w:rPr>
      </w:pPr>
      <w:r>
        <w:rPr>
          <w:color w:val="000000"/>
          <w:sz w:val="18"/>
        </w:rPr>
        <w:object w:dxaOrig="3120" w:dyaOrig="1980" w14:anchorId="013A0B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Horry County logo" style="width:122.7pt;height:81.8pt" o:ole="" fillcolor="window">
            <v:imagedata r:id="rId8" o:title=""/>
          </v:shape>
          <o:OLEObject Type="Embed" ProgID="Word.Picture.8" ShapeID="_x0000_i1025" DrawAspect="Content" ObjectID="_1833623220" r:id="rId9"/>
        </w:object>
      </w:r>
    </w:p>
    <w:p w14:paraId="578DEEB5" w14:textId="77777777" w:rsidR="00A60032" w:rsidRDefault="00A60032">
      <w:pPr>
        <w:pStyle w:val="Title"/>
        <w:ind w:left="360" w:right="-360"/>
        <w:rPr>
          <w:color w:val="000000"/>
          <w:sz w:val="24"/>
        </w:rPr>
      </w:pPr>
      <w:smartTag w:uri="urn:schemas-microsoft-com:office:smarttags" w:element="place">
        <w:smartTag w:uri="urn:schemas-microsoft-com:office:smarttags" w:element="PlaceName">
          <w:r>
            <w:rPr>
              <w:color w:val="000000"/>
              <w:sz w:val="24"/>
            </w:rPr>
            <w:t>Horry</w:t>
          </w:r>
        </w:smartTag>
        <w:r>
          <w:rPr>
            <w:color w:val="000000"/>
            <w:sz w:val="24"/>
          </w:rPr>
          <w:t xml:space="preserve"> </w:t>
        </w:r>
        <w:smartTag w:uri="urn:schemas-microsoft-com:office:smarttags" w:element="PlaceType">
          <w:r>
            <w:rPr>
              <w:color w:val="000000"/>
              <w:sz w:val="24"/>
            </w:rPr>
            <w:t>County</w:t>
          </w:r>
        </w:smartTag>
        <w:r>
          <w:rPr>
            <w:color w:val="000000"/>
            <w:sz w:val="24"/>
          </w:rPr>
          <w:t xml:space="preserve"> </w:t>
        </w:r>
        <w:smartTag w:uri="urn:schemas-microsoft-com:office:smarttags" w:element="PlaceName">
          <w:r>
            <w:rPr>
              <w:color w:val="000000"/>
              <w:sz w:val="24"/>
            </w:rPr>
            <w:t>Government &amp; Justice</w:t>
          </w:r>
        </w:smartTag>
        <w:r>
          <w:rPr>
            <w:color w:val="000000"/>
            <w:sz w:val="24"/>
          </w:rPr>
          <w:t xml:space="preserve"> </w:t>
        </w:r>
        <w:smartTag w:uri="urn:schemas-microsoft-com:office:smarttags" w:element="PlaceType">
          <w:r>
            <w:rPr>
              <w:color w:val="000000"/>
              <w:sz w:val="24"/>
            </w:rPr>
            <w:t>Center</w:t>
          </w:r>
        </w:smartTag>
      </w:smartTag>
    </w:p>
    <w:p w14:paraId="7B0B762F" w14:textId="77777777" w:rsidR="00A60032" w:rsidRDefault="00A60032">
      <w:pPr>
        <w:pStyle w:val="Title"/>
        <w:ind w:left="360" w:right="-360"/>
        <w:rPr>
          <w:color w:val="000000"/>
          <w:sz w:val="24"/>
        </w:rPr>
      </w:pPr>
      <w:smartTag w:uri="urn:schemas-microsoft-com:office:smarttags" w:element="address">
        <w:smartTag w:uri="urn:schemas-microsoft-com:office:smarttags" w:element="Street">
          <w:r>
            <w:rPr>
              <w:color w:val="000000"/>
              <w:sz w:val="24"/>
            </w:rPr>
            <w:t>1301 2</w:t>
          </w:r>
          <w:r>
            <w:rPr>
              <w:color w:val="000000"/>
              <w:sz w:val="24"/>
              <w:vertAlign w:val="superscript"/>
            </w:rPr>
            <w:t>nd</w:t>
          </w:r>
          <w:r>
            <w:rPr>
              <w:color w:val="000000"/>
              <w:sz w:val="24"/>
            </w:rPr>
            <w:t xml:space="preserve"> Ave.</w:t>
          </w:r>
        </w:smartTag>
      </w:smartTag>
      <w:r>
        <w:rPr>
          <w:color w:val="000000"/>
          <w:sz w:val="24"/>
        </w:rPr>
        <w:t xml:space="preserve">  </w:t>
      </w:r>
      <w:smartTag w:uri="urn:schemas-microsoft-com:office:smarttags" w:element="address">
        <w:smartTag w:uri="urn:schemas-microsoft-com:office:smarttags" w:element="Street">
          <w:r>
            <w:rPr>
              <w:color w:val="000000"/>
              <w:sz w:val="24"/>
            </w:rPr>
            <w:t>Suite</w:t>
          </w:r>
        </w:smartTag>
        <w:r>
          <w:rPr>
            <w:color w:val="000000"/>
            <w:sz w:val="24"/>
          </w:rPr>
          <w:t xml:space="preserve"> 1D</w:t>
        </w:r>
      </w:smartTag>
      <w:r>
        <w:rPr>
          <w:color w:val="000000"/>
          <w:sz w:val="24"/>
        </w:rPr>
        <w:t>09</w:t>
      </w:r>
    </w:p>
    <w:p w14:paraId="01C1E084" w14:textId="77777777" w:rsidR="00A60032" w:rsidRDefault="00A60032">
      <w:pPr>
        <w:pStyle w:val="Title"/>
        <w:ind w:left="360" w:right="-360"/>
        <w:rPr>
          <w:bCs/>
          <w:color w:val="000000"/>
          <w:sz w:val="24"/>
        </w:rPr>
      </w:pPr>
      <w:r>
        <w:rPr>
          <w:bCs/>
          <w:color w:val="000000"/>
          <w:sz w:val="24"/>
        </w:rPr>
        <w:t>Conway, S. C. 29526</w:t>
      </w:r>
    </w:p>
    <w:p w14:paraId="05CEC9C0" w14:textId="77777777" w:rsidR="00A60032" w:rsidRDefault="00A60032">
      <w:pPr>
        <w:pStyle w:val="Title"/>
        <w:ind w:left="360" w:right="-360"/>
        <w:rPr>
          <w:color w:val="000000"/>
          <w:sz w:val="24"/>
        </w:rPr>
      </w:pPr>
    </w:p>
    <w:p w14:paraId="691E7B27" w14:textId="77777777" w:rsidR="00A60032" w:rsidRDefault="00A60032">
      <w:pPr>
        <w:pStyle w:val="Title"/>
        <w:ind w:left="360" w:right="-360"/>
        <w:rPr>
          <w:color w:val="000000"/>
        </w:rPr>
      </w:pPr>
      <w:r>
        <w:rPr>
          <w:color w:val="000000"/>
        </w:rPr>
        <w:t xml:space="preserve">Code Enforcement: (843) 915-5090      </w:t>
      </w:r>
      <w:r>
        <w:rPr>
          <w:color w:val="000000"/>
        </w:rPr>
        <w:tab/>
        <w:t>Planning and Zoning</w:t>
      </w:r>
    </w:p>
    <w:p w14:paraId="5167850A" w14:textId="77777777" w:rsidR="00A60032" w:rsidRDefault="00A60032">
      <w:pPr>
        <w:pStyle w:val="Title"/>
        <w:ind w:left="360" w:right="-360"/>
        <w:rPr>
          <w:color w:val="000000"/>
        </w:rPr>
      </w:pPr>
      <w:r>
        <w:rPr>
          <w:color w:val="000000"/>
        </w:rPr>
        <w:t xml:space="preserve">                                                                                       843- 915-5340</w:t>
      </w:r>
    </w:p>
    <w:p w14:paraId="0B67A12F" w14:textId="77777777" w:rsidR="00A60032" w:rsidRDefault="00A60032">
      <w:pPr>
        <w:pStyle w:val="Title"/>
        <w:ind w:left="1800" w:right="-360"/>
        <w:rPr>
          <w:color w:val="000000"/>
        </w:rPr>
      </w:pPr>
      <w:r>
        <w:rPr>
          <w:color w:val="000000"/>
        </w:rPr>
        <w:t xml:space="preserve">   Fax</w:t>
      </w:r>
      <w:proofErr w:type="gramStart"/>
      <w:r>
        <w:rPr>
          <w:color w:val="000000"/>
        </w:rPr>
        <w:t>:  915</w:t>
      </w:r>
      <w:proofErr w:type="gramEnd"/>
      <w:r>
        <w:rPr>
          <w:color w:val="000000"/>
        </w:rPr>
        <w:t xml:space="preserve">-6090                              Fax: 915-6340    </w:t>
      </w:r>
    </w:p>
    <w:p w14:paraId="219F45AB" w14:textId="77777777" w:rsidR="00A60032" w:rsidRDefault="00A60032">
      <w:pPr>
        <w:pStyle w:val="Title"/>
        <w:ind w:left="360" w:right="-360"/>
        <w:rPr>
          <w:color w:val="000000"/>
        </w:rPr>
      </w:pPr>
      <w:r>
        <w:rPr>
          <w:color w:val="000000"/>
        </w:rPr>
        <w:t xml:space="preserve">                                                      </w:t>
      </w:r>
    </w:p>
    <w:p w14:paraId="7640706F" w14:textId="77777777" w:rsidR="00A60032" w:rsidRDefault="00A60032">
      <w:pPr>
        <w:pStyle w:val="Title"/>
        <w:ind w:left="360" w:right="-360"/>
        <w:rPr>
          <w:color w:val="000000"/>
        </w:rPr>
      </w:pPr>
    </w:p>
    <w:p w14:paraId="21263ED3" w14:textId="77777777" w:rsidR="00A60032" w:rsidRDefault="00A60032" w:rsidP="00175814">
      <w:pPr>
        <w:pStyle w:val="Title"/>
        <w:ind w:left="2160" w:right="-360"/>
        <w:jc w:val="left"/>
        <w:rPr>
          <w:color w:val="000000"/>
        </w:rPr>
      </w:pPr>
      <w:proofErr w:type="gramStart"/>
      <w:r>
        <w:rPr>
          <w:color w:val="000000"/>
        </w:rPr>
        <w:t>Addressing</w:t>
      </w:r>
      <w:proofErr w:type="gramEnd"/>
      <w:r>
        <w:rPr>
          <w:color w:val="000000"/>
        </w:rPr>
        <w:t xml:space="preserve">: (843) 915-5345 </w:t>
      </w:r>
    </w:p>
    <w:p w14:paraId="5344D8BA" w14:textId="77777777" w:rsidR="00A60032" w:rsidRDefault="00A60032">
      <w:pPr>
        <w:pStyle w:val="Title"/>
        <w:ind w:left="360" w:right="-360"/>
        <w:jc w:val="left"/>
        <w:rPr>
          <w:color w:val="000000"/>
        </w:rPr>
      </w:pPr>
      <w:r>
        <w:rPr>
          <w:color w:val="000000"/>
        </w:rPr>
        <w:t xml:space="preserve"> </w:t>
      </w:r>
    </w:p>
    <w:p w14:paraId="133B3AA1" w14:textId="77777777" w:rsidR="00A60032" w:rsidRDefault="00A60032">
      <w:pPr>
        <w:pStyle w:val="Title"/>
        <w:ind w:right="-360"/>
        <w:jc w:val="left"/>
        <w:rPr>
          <w:color w:val="000000"/>
        </w:rPr>
      </w:pPr>
      <w:r>
        <w:rPr>
          <w:color w:val="000000"/>
        </w:rPr>
        <w:t xml:space="preserve">                                      </w:t>
      </w:r>
      <w:r w:rsidR="00992664">
        <w:rPr>
          <w:color w:val="000000"/>
        </w:rPr>
        <w:t xml:space="preserve">                  </w:t>
      </w:r>
    </w:p>
    <w:p w14:paraId="6244EAE8" w14:textId="77777777" w:rsidR="00A60032" w:rsidRDefault="00A60032">
      <w:pPr>
        <w:pStyle w:val="Title"/>
        <w:ind w:left="360" w:right="-360"/>
        <w:rPr>
          <w:color w:val="000000"/>
        </w:rPr>
      </w:pPr>
    </w:p>
    <w:p w14:paraId="08F4BDDF" w14:textId="77777777" w:rsidR="00A60032" w:rsidRDefault="00A60032" w:rsidP="00206AAC">
      <w:pPr>
        <w:pStyle w:val="Title"/>
        <w:ind w:left="2160" w:right="-360"/>
        <w:jc w:val="left"/>
        <w:rPr>
          <w:color w:val="000000"/>
        </w:rPr>
      </w:pPr>
      <w:r>
        <w:rPr>
          <w:color w:val="000000"/>
        </w:rPr>
        <w:t>Stormwater: (843) 915-5160</w:t>
      </w:r>
    </w:p>
    <w:p w14:paraId="3024C398" w14:textId="77777777" w:rsidR="00A60032" w:rsidRDefault="00A60032">
      <w:pPr>
        <w:pStyle w:val="Subtitle"/>
        <w:ind w:left="360" w:right="-360"/>
        <w:jc w:val="center"/>
        <w:rPr>
          <w:b w:val="0"/>
          <w:color w:val="000000"/>
          <w:sz w:val="20"/>
        </w:rPr>
      </w:pPr>
      <w:r>
        <w:rPr>
          <w:color w:val="000000"/>
          <w:sz w:val="20"/>
        </w:rPr>
        <w:t>Fax:</w:t>
      </w:r>
      <w:r w:rsidR="00206AAC">
        <w:rPr>
          <w:color w:val="000000"/>
          <w:sz w:val="20"/>
        </w:rPr>
        <w:t xml:space="preserve"> (843)</w:t>
      </w:r>
      <w:r>
        <w:rPr>
          <w:color w:val="000000"/>
          <w:sz w:val="20"/>
        </w:rPr>
        <w:t xml:space="preserve"> 365-2208</w:t>
      </w:r>
    </w:p>
    <w:p w14:paraId="0D705ECF" w14:textId="77777777" w:rsidR="00A60032" w:rsidRDefault="00A60032">
      <w:pPr>
        <w:pStyle w:val="Heading1"/>
        <w:ind w:left="360" w:right="-360"/>
        <w:jc w:val="center"/>
        <w:rPr>
          <w:sz w:val="20"/>
        </w:rPr>
      </w:pPr>
      <w:smartTag w:uri="urn:schemas-microsoft-com:office:smarttags" w:element="address">
        <w:smartTag w:uri="urn:schemas-microsoft-com:office:smarttags" w:element="Street">
          <w:r>
            <w:rPr>
              <w:color w:val="000000"/>
              <w:sz w:val="20"/>
            </w:rPr>
            <w:t>4401 Privetts Rd</w:t>
          </w:r>
        </w:smartTag>
        <w:r>
          <w:rPr>
            <w:color w:val="000000"/>
            <w:sz w:val="20"/>
          </w:rPr>
          <w:t xml:space="preserve"> </w:t>
        </w:r>
        <w:smartTag w:uri="urn:schemas-microsoft-com:office:smarttags" w:element="City">
          <w:r>
            <w:rPr>
              <w:color w:val="000000"/>
              <w:sz w:val="20"/>
            </w:rPr>
            <w:t>Conway</w:t>
          </w:r>
        </w:smartTag>
        <w:r>
          <w:rPr>
            <w:color w:val="000000"/>
            <w:sz w:val="20"/>
          </w:rPr>
          <w:t xml:space="preserve"> </w:t>
        </w:r>
        <w:smartTag w:uri="urn:schemas-microsoft-com:office:smarttags" w:element="State">
          <w:r>
            <w:rPr>
              <w:color w:val="000000"/>
              <w:sz w:val="20"/>
            </w:rPr>
            <w:t>SC</w:t>
          </w:r>
        </w:smartTag>
        <w:r>
          <w:rPr>
            <w:color w:val="000000"/>
            <w:sz w:val="20"/>
          </w:rPr>
          <w:t xml:space="preserve"> </w:t>
        </w:r>
        <w:smartTag w:uri="urn:schemas-microsoft-com:office:smarttags" w:element="PostalCode">
          <w:r>
            <w:rPr>
              <w:color w:val="000000"/>
              <w:sz w:val="20"/>
            </w:rPr>
            <w:t>29526</w:t>
          </w:r>
        </w:smartTag>
      </w:smartTag>
    </w:p>
    <w:p w14:paraId="2AF1F4B5" w14:textId="77777777" w:rsidR="00A60032" w:rsidRDefault="00A60032">
      <w:pPr>
        <w:pStyle w:val="BodyText2"/>
        <w:ind w:left="360" w:right="-360"/>
        <w:rPr>
          <w:bCs/>
          <w:sz w:val="20"/>
          <w:szCs w:val="24"/>
        </w:rPr>
      </w:pPr>
    </w:p>
    <w:p w14:paraId="1F457E80" w14:textId="77777777" w:rsidR="00D85F02" w:rsidRDefault="00D85F02">
      <w:pPr>
        <w:pStyle w:val="BodyText2"/>
        <w:ind w:left="360" w:right="-360"/>
        <w:rPr>
          <w:bCs/>
          <w:sz w:val="20"/>
          <w:szCs w:val="24"/>
        </w:rPr>
      </w:pPr>
    </w:p>
    <w:p w14:paraId="4812B790" w14:textId="77777777" w:rsidR="00D85F02" w:rsidRDefault="00D85F02">
      <w:pPr>
        <w:pStyle w:val="BodyText2"/>
        <w:ind w:left="360" w:right="-360"/>
        <w:rPr>
          <w:bCs/>
          <w:sz w:val="20"/>
          <w:szCs w:val="24"/>
        </w:rPr>
      </w:pPr>
    </w:p>
    <w:p w14:paraId="1118D898" w14:textId="77777777" w:rsidR="00D85F02" w:rsidRDefault="00D85F02">
      <w:pPr>
        <w:pStyle w:val="BodyText2"/>
        <w:ind w:left="360" w:right="-360"/>
        <w:rPr>
          <w:bCs/>
          <w:sz w:val="20"/>
          <w:szCs w:val="24"/>
        </w:rPr>
      </w:pPr>
    </w:p>
    <w:sectPr w:rsidR="00D85F02">
      <w:type w:val="continuous"/>
      <w:pgSz w:w="15840" w:h="12240" w:orient="landscape"/>
      <w:pgMar w:top="432" w:right="1080" w:bottom="432" w:left="1440" w:header="720" w:footer="720" w:gutter="0"/>
      <w:cols w:num="2" w:space="720" w:equalWidth="0">
        <w:col w:w="6120" w:space="720"/>
        <w:col w:w="6480" w:space="72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9B8F0" w14:textId="77777777" w:rsidR="00C16F56" w:rsidRDefault="00C16F56">
      <w:r>
        <w:separator/>
      </w:r>
    </w:p>
  </w:endnote>
  <w:endnote w:type="continuationSeparator" w:id="0">
    <w:p w14:paraId="1B52A5AD" w14:textId="77777777" w:rsidR="00C16F56" w:rsidRDefault="00C16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7C510" w14:textId="77777777" w:rsidR="00C16F56" w:rsidRDefault="00C16F56">
      <w:r>
        <w:separator/>
      </w:r>
    </w:p>
  </w:footnote>
  <w:footnote w:type="continuationSeparator" w:id="0">
    <w:p w14:paraId="4683BA60" w14:textId="77777777" w:rsidR="00C16F56" w:rsidRDefault="00C16F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93DBE"/>
    <w:multiLevelType w:val="hybridMultilevel"/>
    <w:tmpl w:val="DBE8FD9E"/>
    <w:lvl w:ilvl="0" w:tplc="D6EA7D9A">
      <w:start w:val="1"/>
      <w:numFmt w:val="decimal"/>
      <w:lvlText w:val="%1."/>
      <w:lvlJc w:val="left"/>
      <w:pPr>
        <w:tabs>
          <w:tab w:val="num" w:pos="1440"/>
        </w:tabs>
        <w:ind w:left="1440" w:hanging="360"/>
      </w:pPr>
      <w:rPr>
        <w:rFonts w:hint="default"/>
        <w:b w:val="0"/>
        <w:i w:val="0"/>
        <w:sz w:val="18"/>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15:restartNumberingAfterBreak="0">
    <w:nsid w:val="0357559F"/>
    <w:multiLevelType w:val="hybridMultilevel"/>
    <w:tmpl w:val="1DF225F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7296BC2"/>
    <w:multiLevelType w:val="hybridMultilevel"/>
    <w:tmpl w:val="186AEBB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7660C3C"/>
    <w:multiLevelType w:val="hybridMultilevel"/>
    <w:tmpl w:val="003C6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290A6B"/>
    <w:multiLevelType w:val="hybridMultilevel"/>
    <w:tmpl w:val="A90497D4"/>
    <w:lvl w:ilvl="0" w:tplc="D6EA7D9A">
      <w:start w:val="1"/>
      <w:numFmt w:val="decimal"/>
      <w:lvlText w:val="%1."/>
      <w:lvlJc w:val="left"/>
      <w:pPr>
        <w:tabs>
          <w:tab w:val="num" w:pos="1080"/>
        </w:tabs>
        <w:ind w:left="1080" w:hanging="360"/>
      </w:pPr>
      <w:rPr>
        <w:rFonts w:hint="default"/>
        <w:b w:val="0"/>
        <w:i w:val="0"/>
        <w:sz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0B22E54"/>
    <w:multiLevelType w:val="hybridMultilevel"/>
    <w:tmpl w:val="1590745C"/>
    <w:lvl w:ilvl="0" w:tplc="FFBC52C8">
      <w:start w:val="2"/>
      <w:numFmt w:val="decimal"/>
      <w:lvlText w:val="%1."/>
      <w:lvlJc w:val="left"/>
      <w:pPr>
        <w:tabs>
          <w:tab w:val="num" w:pos="720"/>
        </w:tabs>
        <w:ind w:left="720" w:hanging="360"/>
      </w:pPr>
      <w:rPr>
        <w:rFonts w:hint="default"/>
        <w:b w:val="0"/>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349122C"/>
    <w:multiLevelType w:val="hybridMultilevel"/>
    <w:tmpl w:val="615452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8E0656"/>
    <w:multiLevelType w:val="hybridMultilevel"/>
    <w:tmpl w:val="A6582420"/>
    <w:lvl w:ilvl="0" w:tplc="04090009">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201577B0"/>
    <w:multiLevelType w:val="hybridMultilevel"/>
    <w:tmpl w:val="006EBE66"/>
    <w:lvl w:ilvl="0" w:tplc="D6EA7D9A">
      <w:start w:val="1"/>
      <w:numFmt w:val="decimal"/>
      <w:lvlText w:val="%1."/>
      <w:lvlJc w:val="left"/>
      <w:pPr>
        <w:tabs>
          <w:tab w:val="num" w:pos="780"/>
        </w:tabs>
        <w:ind w:left="780" w:hanging="360"/>
      </w:pPr>
      <w:rPr>
        <w:rFonts w:hint="default"/>
        <w:b w:val="0"/>
        <w:i w:val="0"/>
        <w:sz w:val="18"/>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9" w15:restartNumberingAfterBreak="0">
    <w:nsid w:val="27634262"/>
    <w:multiLevelType w:val="hybridMultilevel"/>
    <w:tmpl w:val="B1B29792"/>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3521DAD"/>
    <w:multiLevelType w:val="hybridMultilevel"/>
    <w:tmpl w:val="43B60AF8"/>
    <w:lvl w:ilvl="0" w:tplc="04090015">
      <w:start w:val="1"/>
      <w:numFmt w:val="upperLetter"/>
      <w:lvlText w:val="%1."/>
      <w:lvlJc w:val="left"/>
      <w:pPr>
        <w:ind w:left="720" w:hanging="360"/>
      </w:pPr>
      <w:rPr>
        <w:rFonts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F955F4"/>
    <w:multiLevelType w:val="hybridMultilevel"/>
    <w:tmpl w:val="6AACAC86"/>
    <w:lvl w:ilvl="0" w:tplc="85822AF6">
      <w:start w:val="1"/>
      <w:numFmt w:val="bullet"/>
      <w:lvlText w:val=""/>
      <w:lvlJc w:val="left"/>
      <w:pPr>
        <w:tabs>
          <w:tab w:val="num" w:pos="720"/>
        </w:tabs>
        <w:ind w:left="72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8F43830"/>
    <w:multiLevelType w:val="hybridMultilevel"/>
    <w:tmpl w:val="68248B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8930CB"/>
    <w:multiLevelType w:val="hybridMultilevel"/>
    <w:tmpl w:val="95D45C3C"/>
    <w:lvl w:ilvl="0" w:tplc="FE56E804">
      <w:start w:val="2"/>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4" w15:restartNumberingAfterBreak="0">
    <w:nsid w:val="406403B5"/>
    <w:multiLevelType w:val="hybridMultilevel"/>
    <w:tmpl w:val="AD02B676"/>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2B37FCA"/>
    <w:multiLevelType w:val="hybridMultilevel"/>
    <w:tmpl w:val="9B347EB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032B13"/>
    <w:multiLevelType w:val="hybridMultilevel"/>
    <w:tmpl w:val="7220DA26"/>
    <w:lvl w:ilvl="0" w:tplc="2452CED2">
      <w:start w:val="1"/>
      <w:numFmt w:val="decimal"/>
      <w:lvlText w:val="%1."/>
      <w:lvlJc w:val="left"/>
      <w:pPr>
        <w:tabs>
          <w:tab w:val="num" w:pos="1080"/>
        </w:tabs>
        <w:ind w:left="1080" w:hanging="360"/>
      </w:pPr>
      <w:rPr>
        <w:rFonts w:hint="default"/>
        <w:b w:val="0"/>
        <w:i w:val="0"/>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473E4A79"/>
    <w:multiLevelType w:val="hybridMultilevel"/>
    <w:tmpl w:val="07BC3A26"/>
    <w:lvl w:ilvl="0" w:tplc="0409000B">
      <w:start w:val="1"/>
      <w:numFmt w:val="bullet"/>
      <w:lvlText w:val=""/>
      <w:lvlJc w:val="left"/>
      <w:pPr>
        <w:tabs>
          <w:tab w:val="num" w:pos="1080"/>
        </w:tabs>
        <w:ind w:left="1080" w:hanging="360"/>
      </w:pPr>
      <w:rPr>
        <w:rFonts w:ascii="Wingdings" w:hAnsi="Wingding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478A4AC4"/>
    <w:multiLevelType w:val="hybridMultilevel"/>
    <w:tmpl w:val="8990E850"/>
    <w:lvl w:ilvl="0" w:tplc="04090015">
      <w:start w:val="1"/>
      <w:numFmt w:val="upperLetter"/>
      <w:lvlText w:val="%1."/>
      <w:lvlJc w:val="left"/>
      <w:pPr>
        <w:tabs>
          <w:tab w:val="num" w:pos="720"/>
        </w:tabs>
        <w:ind w:left="720" w:hanging="360"/>
      </w:pPr>
      <w:rPr>
        <w:rFonts w:hint="default"/>
        <w:b w:val="0"/>
        <w:i w:val="0"/>
        <w:sz w:val="18"/>
      </w:rPr>
    </w:lvl>
    <w:lvl w:ilvl="1" w:tplc="04090019">
      <w:start w:val="1"/>
      <w:numFmt w:val="lowerLetter"/>
      <w:lvlText w:val="%2."/>
      <w:lvlJc w:val="left"/>
      <w:pPr>
        <w:tabs>
          <w:tab w:val="num" w:pos="1440"/>
        </w:tabs>
        <w:ind w:left="1440" w:hanging="360"/>
      </w:pPr>
    </w:lvl>
    <w:lvl w:ilvl="2" w:tplc="04090015">
      <w:start w:val="1"/>
      <w:numFmt w:val="upperLetter"/>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9F62772"/>
    <w:multiLevelType w:val="hybridMultilevel"/>
    <w:tmpl w:val="31FCFDF8"/>
    <w:lvl w:ilvl="0" w:tplc="04090015">
      <w:start w:val="1"/>
      <w:numFmt w:val="upperLetter"/>
      <w:lvlText w:val="%1."/>
      <w:lvlJc w:val="left"/>
      <w:pPr>
        <w:tabs>
          <w:tab w:val="num" w:pos="720"/>
        </w:tabs>
        <w:ind w:left="720" w:hanging="360"/>
      </w:pPr>
      <w:rPr>
        <w:rFonts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4F5736"/>
    <w:multiLevelType w:val="hybridMultilevel"/>
    <w:tmpl w:val="FC6676E6"/>
    <w:lvl w:ilvl="0" w:tplc="04090015">
      <w:start w:val="1"/>
      <w:numFmt w:val="upperLetter"/>
      <w:lvlText w:val="%1."/>
      <w:lvlJc w:val="left"/>
      <w:pPr>
        <w:ind w:left="720" w:hanging="360"/>
      </w:pPr>
      <w:rPr>
        <w:rFonts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4A554F"/>
    <w:multiLevelType w:val="hybridMultilevel"/>
    <w:tmpl w:val="F21235D8"/>
    <w:lvl w:ilvl="0" w:tplc="04090015">
      <w:start w:val="1"/>
      <w:numFmt w:val="upperLetter"/>
      <w:lvlText w:val="%1."/>
      <w:lvlJc w:val="left"/>
      <w:pPr>
        <w:ind w:left="1440" w:hanging="360"/>
      </w:pPr>
      <w:rPr>
        <w:rFonts w:hint="default"/>
        <w:b w:val="0"/>
        <w:i w:val="0"/>
        <w:sz w:val="1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FB40391"/>
    <w:multiLevelType w:val="hybridMultilevel"/>
    <w:tmpl w:val="E104DCE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2B41372"/>
    <w:multiLevelType w:val="hybridMultilevel"/>
    <w:tmpl w:val="83C6E640"/>
    <w:lvl w:ilvl="0" w:tplc="04090015">
      <w:start w:val="1"/>
      <w:numFmt w:val="upp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55DC0FCB"/>
    <w:multiLevelType w:val="hybridMultilevel"/>
    <w:tmpl w:val="2DC675BE"/>
    <w:lvl w:ilvl="0" w:tplc="04090015">
      <w:start w:val="1"/>
      <w:numFmt w:val="upperLetter"/>
      <w:lvlText w:val="%1."/>
      <w:lvlJc w:val="left"/>
      <w:pPr>
        <w:ind w:left="720" w:hanging="360"/>
      </w:pPr>
      <w:rPr>
        <w:rFonts w:hint="default"/>
        <w:b w:val="0"/>
        <w:i w:val="0"/>
        <w:sz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C100CA"/>
    <w:multiLevelType w:val="hybridMultilevel"/>
    <w:tmpl w:val="EF308596"/>
    <w:lvl w:ilvl="0" w:tplc="04090015">
      <w:start w:val="1"/>
      <w:numFmt w:val="upperLetter"/>
      <w:lvlText w:val="%1."/>
      <w:lvlJc w:val="left"/>
      <w:pPr>
        <w:ind w:left="720" w:hanging="360"/>
      </w:pPr>
      <w:rPr>
        <w:rFonts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2B57E8"/>
    <w:multiLevelType w:val="hybridMultilevel"/>
    <w:tmpl w:val="95E2664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C060EDF"/>
    <w:multiLevelType w:val="hybridMultilevel"/>
    <w:tmpl w:val="4D10B14E"/>
    <w:lvl w:ilvl="0" w:tplc="04090017">
      <w:start w:val="1"/>
      <w:numFmt w:val="lowerLetter"/>
      <w:lvlText w:val="%1)"/>
      <w:lvlJc w:val="left"/>
      <w:pPr>
        <w:ind w:left="1485" w:hanging="360"/>
      </w:p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28" w15:restartNumberingAfterBreak="0">
    <w:nsid w:val="5C894BCF"/>
    <w:multiLevelType w:val="hybridMultilevel"/>
    <w:tmpl w:val="07BC3A26"/>
    <w:lvl w:ilvl="0" w:tplc="04090015">
      <w:start w:val="1"/>
      <w:numFmt w:val="upp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69535279"/>
    <w:multiLevelType w:val="hybridMultilevel"/>
    <w:tmpl w:val="62BEB29A"/>
    <w:lvl w:ilvl="0" w:tplc="490473A4">
      <w:start w:val="1"/>
      <w:numFmt w:val="upperLetter"/>
      <w:lvlText w:val="%1."/>
      <w:lvlJc w:val="left"/>
      <w:pPr>
        <w:tabs>
          <w:tab w:val="num" w:pos="1080"/>
        </w:tabs>
        <w:ind w:left="1080" w:hanging="360"/>
      </w:pPr>
      <w:rPr>
        <w:rFonts w:hint="default"/>
        <w:b w:val="0"/>
        <w:i w:val="0"/>
      </w:rPr>
    </w:lvl>
    <w:lvl w:ilvl="1" w:tplc="53CC2F00">
      <w:start w:val="1"/>
      <w:numFmt w:val="decimal"/>
      <w:lvlText w:val="%2."/>
      <w:lvlJc w:val="left"/>
      <w:pPr>
        <w:tabs>
          <w:tab w:val="num" w:pos="1440"/>
        </w:tabs>
        <w:ind w:left="1440" w:hanging="360"/>
      </w:pPr>
      <w:rPr>
        <w:rFonts w:hint="default"/>
        <w:sz w:val="16"/>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A3C5CB5"/>
    <w:multiLevelType w:val="hybridMultilevel"/>
    <w:tmpl w:val="A6582420"/>
    <w:lvl w:ilvl="0" w:tplc="04090009">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6DC31CED"/>
    <w:multiLevelType w:val="hybridMultilevel"/>
    <w:tmpl w:val="B120C734"/>
    <w:lvl w:ilvl="0" w:tplc="2452CED2">
      <w:start w:val="1"/>
      <w:numFmt w:val="decimal"/>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6F985ED3"/>
    <w:multiLevelType w:val="hybridMultilevel"/>
    <w:tmpl w:val="23C479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FBF4F3A"/>
    <w:multiLevelType w:val="hybridMultilevel"/>
    <w:tmpl w:val="782A855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05C5AED"/>
    <w:multiLevelType w:val="hybridMultilevel"/>
    <w:tmpl w:val="094C17D4"/>
    <w:lvl w:ilvl="0" w:tplc="D6EA7D9A">
      <w:start w:val="1"/>
      <w:numFmt w:val="decimal"/>
      <w:lvlText w:val="%1."/>
      <w:lvlJc w:val="left"/>
      <w:pPr>
        <w:tabs>
          <w:tab w:val="num" w:pos="1080"/>
        </w:tabs>
        <w:ind w:left="1080" w:hanging="360"/>
      </w:pPr>
      <w:rPr>
        <w:rFonts w:hint="default"/>
        <w:b w:val="0"/>
        <w:i w:val="0"/>
        <w:sz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62E0BD6"/>
    <w:multiLevelType w:val="hybridMultilevel"/>
    <w:tmpl w:val="8CF2C33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30780661">
    <w:abstractNumId w:val="13"/>
  </w:num>
  <w:num w:numId="2" w16cid:durableId="1407650089">
    <w:abstractNumId w:val="15"/>
  </w:num>
  <w:num w:numId="3" w16cid:durableId="444621508">
    <w:abstractNumId w:val="18"/>
  </w:num>
  <w:num w:numId="4" w16cid:durableId="1260941461">
    <w:abstractNumId w:val="35"/>
  </w:num>
  <w:num w:numId="5" w16cid:durableId="1194879215">
    <w:abstractNumId w:val="1"/>
  </w:num>
  <w:num w:numId="6" w16cid:durableId="1457484379">
    <w:abstractNumId w:val="5"/>
  </w:num>
  <w:num w:numId="7" w16cid:durableId="1292633114">
    <w:abstractNumId w:val="9"/>
  </w:num>
  <w:num w:numId="8" w16cid:durableId="45371527">
    <w:abstractNumId w:val="31"/>
  </w:num>
  <w:num w:numId="9" w16cid:durableId="336932696">
    <w:abstractNumId w:val="16"/>
  </w:num>
  <w:num w:numId="10" w16cid:durableId="1909026429">
    <w:abstractNumId w:val="23"/>
  </w:num>
  <w:num w:numId="11" w16cid:durableId="1960449646">
    <w:abstractNumId w:val="28"/>
  </w:num>
  <w:num w:numId="12" w16cid:durableId="567299911">
    <w:abstractNumId w:val="29"/>
  </w:num>
  <w:num w:numId="13" w16cid:durableId="728656085">
    <w:abstractNumId w:val="0"/>
  </w:num>
  <w:num w:numId="14" w16cid:durableId="1929345722">
    <w:abstractNumId w:val="8"/>
  </w:num>
  <w:num w:numId="15" w16cid:durableId="254241614">
    <w:abstractNumId w:val="17"/>
  </w:num>
  <w:num w:numId="16" w16cid:durableId="1825702962">
    <w:abstractNumId w:val="30"/>
  </w:num>
  <w:num w:numId="17" w16cid:durableId="773868112">
    <w:abstractNumId w:val="7"/>
  </w:num>
  <w:num w:numId="18" w16cid:durableId="576326064">
    <w:abstractNumId w:val="14"/>
  </w:num>
  <w:num w:numId="19" w16cid:durableId="1593466115">
    <w:abstractNumId w:val="11"/>
  </w:num>
  <w:num w:numId="20" w16cid:durableId="35928999">
    <w:abstractNumId w:val="32"/>
  </w:num>
  <w:num w:numId="21" w16cid:durableId="948388741">
    <w:abstractNumId w:val="3"/>
  </w:num>
  <w:num w:numId="22" w16cid:durableId="190343789">
    <w:abstractNumId w:val="33"/>
  </w:num>
  <w:num w:numId="23" w16cid:durableId="824514483">
    <w:abstractNumId w:val="34"/>
  </w:num>
  <w:num w:numId="24" w16cid:durableId="1489712306">
    <w:abstractNumId w:val="19"/>
  </w:num>
  <w:num w:numId="25" w16cid:durableId="1302079170">
    <w:abstractNumId w:val="4"/>
  </w:num>
  <w:num w:numId="26" w16cid:durableId="584803849">
    <w:abstractNumId w:val="12"/>
  </w:num>
  <w:num w:numId="27" w16cid:durableId="1167090944">
    <w:abstractNumId w:val="6"/>
  </w:num>
  <w:num w:numId="28" w16cid:durableId="2116434218">
    <w:abstractNumId w:val="27"/>
  </w:num>
  <w:num w:numId="29" w16cid:durableId="1342583797">
    <w:abstractNumId w:val="2"/>
  </w:num>
  <w:num w:numId="30" w16cid:durableId="1972595367">
    <w:abstractNumId w:val="22"/>
  </w:num>
  <w:num w:numId="31" w16cid:durableId="1672413458">
    <w:abstractNumId w:val="26"/>
  </w:num>
  <w:num w:numId="32" w16cid:durableId="1058819293">
    <w:abstractNumId w:val="21"/>
  </w:num>
  <w:num w:numId="33" w16cid:durableId="2024277085">
    <w:abstractNumId w:val="25"/>
  </w:num>
  <w:num w:numId="34" w16cid:durableId="241648070">
    <w:abstractNumId w:val="24"/>
  </w:num>
  <w:num w:numId="35" w16cid:durableId="2014019422">
    <w:abstractNumId w:val="10"/>
  </w:num>
  <w:num w:numId="36" w16cid:durableId="18333080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00A"/>
    <w:rsid w:val="00007DE2"/>
    <w:rsid w:val="00035B84"/>
    <w:rsid w:val="000F68B1"/>
    <w:rsid w:val="0010376A"/>
    <w:rsid w:val="0011590D"/>
    <w:rsid w:val="00133390"/>
    <w:rsid w:val="00150C7C"/>
    <w:rsid w:val="00170350"/>
    <w:rsid w:val="00175814"/>
    <w:rsid w:val="00180925"/>
    <w:rsid w:val="00183E2B"/>
    <w:rsid w:val="001A5720"/>
    <w:rsid w:val="001D556B"/>
    <w:rsid w:val="001E23C8"/>
    <w:rsid w:val="001E2F5C"/>
    <w:rsid w:val="001F431B"/>
    <w:rsid w:val="00206AAC"/>
    <w:rsid w:val="00250325"/>
    <w:rsid w:val="00256108"/>
    <w:rsid w:val="0026045D"/>
    <w:rsid w:val="002A392A"/>
    <w:rsid w:val="002C4ED3"/>
    <w:rsid w:val="002F13B7"/>
    <w:rsid w:val="002F6695"/>
    <w:rsid w:val="00314519"/>
    <w:rsid w:val="00321EA3"/>
    <w:rsid w:val="00365E57"/>
    <w:rsid w:val="003A04FB"/>
    <w:rsid w:val="003E700A"/>
    <w:rsid w:val="0041263D"/>
    <w:rsid w:val="00446E48"/>
    <w:rsid w:val="004501EE"/>
    <w:rsid w:val="004D35B3"/>
    <w:rsid w:val="004D63A5"/>
    <w:rsid w:val="00520831"/>
    <w:rsid w:val="005923B7"/>
    <w:rsid w:val="005A7C25"/>
    <w:rsid w:val="005B0DA4"/>
    <w:rsid w:val="0062716F"/>
    <w:rsid w:val="006D5085"/>
    <w:rsid w:val="006E0164"/>
    <w:rsid w:val="006E1F41"/>
    <w:rsid w:val="007162DD"/>
    <w:rsid w:val="00790043"/>
    <w:rsid w:val="00794224"/>
    <w:rsid w:val="007A2DC1"/>
    <w:rsid w:val="007D3E5B"/>
    <w:rsid w:val="007E1629"/>
    <w:rsid w:val="00816BF3"/>
    <w:rsid w:val="00823065"/>
    <w:rsid w:val="0085335E"/>
    <w:rsid w:val="00865530"/>
    <w:rsid w:val="008C50B0"/>
    <w:rsid w:val="008F73F0"/>
    <w:rsid w:val="0097218A"/>
    <w:rsid w:val="00992664"/>
    <w:rsid w:val="00A2685D"/>
    <w:rsid w:val="00A60032"/>
    <w:rsid w:val="00A620A7"/>
    <w:rsid w:val="00A6513D"/>
    <w:rsid w:val="00A74EB9"/>
    <w:rsid w:val="00AB0D9B"/>
    <w:rsid w:val="00AB10B8"/>
    <w:rsid w:val="00AE28E3"/>
    <w:rsid w:val="00AF0FFE"/>
    <w:rsid w:val="00B03229"/>
    <w:rsid w:val="00B1573F"/>
    <w:rsid w:val="00B470FD"/>
    <w:rsid w:val="00B4743D"/>
    <w:rsid w:val="00B570F4"/>
    <w:rsid w:val="00BA3ED4"/>
    <w:rsid w:val="00C13ABF"/>
    <w:rsid w:val="00C16F56"/>
    <w:rsid w:val="00C249DB"/>
    <w:rsid w:val="00C372D5"/>
    <w:rsid w:val="00C42B18"/>
    <w:rsid w:val="00C618AF"/>
    <w:rsid w:val="00C84B24"/>
    <w:rsid w:val="00CC64DC"/>
    <w:rsid w:val="00D34D2E"/>
    <w:rsid w:val="00D50518"/>
    <w:rsid w:val="00D550E1"/>
    <w:rsid w:val="00D7532F"/>
    <w:rsid w:val="00D85F02"/>
    <w:rsid w:val="00DB091E"/>
    <w:rsid w:val="00DB6A8C"/>
    <w:rsid w:val="00DC4C4B"/>
    <w:rsid w:val="00DE2263"/>
    <w:rsid w:val="00DF0A28"/>
    <w:rsid w:val="00E07250"/>
    <w:rsid w:val="00E15559"/>
    <w:rsid w:val="00E53E55"/>
    <w:rsid w:val="00E80A38"/>
    <w:rsid w:val="00EA6B42"/>
    <w:rsid w:val="00EA7AFC"/>
    <w:rsid w:val="00F27CC5"/>
    <w:rsid w:val="00F970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Street"/>
  <w:smartTagType w:namespaceuri="urn:schemas-microsoft-com:office:smarttags" w:name="State"/>
  <w:smartTagType w:namespaceuri="urn:schemas-microsoft-com:office:smarttags" w:name="PostalCode"/>
  <w:shapeDefaults>
    <o:shapedefaults v:ext="edit" spidmax="1026"/>
    <o:shapelayout v:ext="edit">
      <o:idmap v:ext="edit" data="1"/>
    </o:shapelayout>
  </w:shapeDefaults>
  <w:decimalSymbol w:val="."/>
  <w:listSeparator w:val=","/>
  <w14:docId w14:val="2D02CF72"/>
  <w15:chartTrackingRefBased/>
  <w15:docId w15:val="{53B1C40C-93BB-4543-AE98-7AA9326A6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right"/>
      <w:outlineLvl w:val="0"/>
    </w:pPr>
    <w:rPr>
      <w:rFonts w:eastAsia="Arial Unicode MS"/>
      <w:b/>
      <w:bCs/>
      <w:sz w:val="18"/>
    </w:rPr>
  </w:style>
  <w:style w:type="paragraph" w:styleId="Heading2">
    <w:name w:val="heading 2"/>
    <w:basedOn w:val="Normal"/>
    <w:next w:val="Normal"/>
    <w:qFormat/>
    <w:pPr>
      <w:keepNext/>
      <w:outlineLvl w:val="1"/>
    </w:pPr>
    <w:rPr>
      <w:rFonts w:eastAsia="Arial Unicode MS"/>
      <w:b/>
      <w:sz w:val="20"/>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tabs>
        <w:tab w:val="left" w:pos="360"/>
      </w:tabs>
      <w:ind w:left="360"/>
    </w:pPr>
    <w:rPr>
      <w:sz w:val="20"/>
      <w:szCs w:val="20"/>
    </w:rPr>
  </w:style>
  <w:style w:type="paragraph" w:styleId="BodyText2">
    <w:name w:val="Body Text 2"/>
    <w:basedOn w:val="Normal"/>
    <w:rPr>
      <w:b/>
      <w:szCs w:val="20"/>
    </w:rPr>
  </w:style>
  <w:style w:type="paragraph" w:styleId="BodyText3">
    <w:name w:val="Body Text 3"/>
    <w:basedOn w:val="Normal"/>
    <w:pPr>
      <w:spacing w:after="100" w:afterAutospacing="1"/>
    </w:pPr>
    <w:rPr>
      <w:b/>
      <w:bCs/>
      <w:sz w:val="20"/>
      <w:szCs w:val="20"/>
    </w:rPr>
  </w:style>
  <w:style w:type="paragraph" w:styleId="BodyTextIndent2">
    <w:name w:val="Body Text Indent 2"/>
    <w:basedOn w:val="Normal"/>
    <w:pPr>
      <w:tabs>
        <w:tab w:val="left" w:pos="180"/>
        <w:tab w:val="left" w:pos="360"/>
      </w:tabs>
      <w:ind w:left="360" w:hanging="360"/>
    </w:pPr>
    <w:rPr>
      <w:sz w:val="20"/>
      <w:szCs w:val="20"/>
    </w:rPr>
  </w:style>
  <w:style w:type="paragraph" w:styleId="BodyText">
    <w:name w:val="Body Text"/>
    <w:basedOn w:val="Normal"/>
    <w:rPr>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odyTextIndent3">
    <w:name w:val="Body Text Indent 3"/>
    <w:basedOn w:val="Normal"/>
    <w:pPr>
      <w:ind w:left="720"/>
    </w:pPr>
    <w:rPr>
      <w:sz w:val="18"/>
    </w:rPr>
  </w:style>
  <w:style w:type="paragraph" w:styleId="Title">
    <w:name w:val="Title"/>
    <w:basedOn w:val="Normal"/>
    <w:qFormat/>
    <w:pPr>
      <w:jc w:val="center"/>
    </w:pPr>
    <w:rPr>
      <w:b/>
      <w:sz w:val="20"/>
      <w:szCs w:val="20"/>
    </w:rPr>
  </w:style>
  <w:style w:type="paragraph" w:styleId="Subtitle">
    <w:name w:val="Subtitle"/>
    <w:basedOn w:val="Normal"/>
    <w:qFormat/>
    <w:pPr>
      <w:jc w:val="right"/>
    </w:pPr>
    <w:rPr>
      <w:b/>
    </w:rPr>
  </w:style>
  <w:style w:type="paragraph" w:styleId="NormalWeb">
    <w:name w:val="Normal (Web)"/>
    <w:basedOn w:val="Normal"/>
    <w:pPr>
      <w:spacing w:before="100" w:beforeAutospacing="1" w:after="100" w:afterAutospacing="1"/>
    </w:pPr>
    <w:rPr>
      <w:rFonts w:ascii="Arial Unicode MS" w:eastAsia="Arial Unicode MS" w:hAnsi="Arial Unicode MS" w:cs="Arial Unicode MS"/>
      <w:color w:val="000000"/>
    </w:rPr>
  </w:style>
  <w:style w:type="character" w:styleId="FollowedHyperlink">
    <w:name w:val="FollowedHyperlink"/>
    <w:rPr>
      <w:color w:val="800080"/>
      <w:u w:val="single"/>
    </w:rPr>
  </w:style>
  <w:style w:type="paragraph" w:styleId="ListParagraph">
    <w:name w:val="List Paragraph"/>
    <w:basedOn w:val="Normal"/>
    <w:uiPriority w:val="34"/>
    <w:qFormat/>
    <w:rsid w:val="00D85F02"/>
    <w:pPr>
      <w:ind w:left="720"/>
    </w:pPr>
  </w:style>
  <w:style w:type="character" w:styleId="UnresolvedMention">
    <w:name w:val="Unresolved Mention"/>
    <w:uiPriority w:val="99"/>
    <w:semiHidden/>
    <w:unhideWhenUsed/>
    <w:rsid w:val="00E072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ettings" Target="settings.xml"/><Relationship Id="rId7" Type="http://schemas.openxmlformats.org/officeDocument/2006/relationships/hyperlink" Target="mailto:rplans@horrycountysc.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1269</Words>
  <Characters>6450</Characters>
  <Application>Microsoft Office Word</Application>
  <DocSecurity>0</DocSecurity>
  <Lines>184</Lines>
  <Paragraphs>74</Paragraphs>
  <ScaleCrop>false</ScaleCrop>
  <HeadingPairs>
    <vt:vector size="2" baseType="variant">
      <vt:variant>
        <vt:lpstr>Title</vt:lpstr>
      </vt:variant>
      <vt:variant>
        <vt:i4>1</vt:i4>
      </vt:variant>
    </vt:vector>
  </HeadingPairs>
  <TitlesOfParts>
    <vt:vector size="1" baseType="lpstr">
      <vt:lpstr>A building permit application must first be completed and taken to the zoning counter for verification of tax map number and z</vt:lpstr>
    </vt:vector>
  </TitlesOfParts>
  <Company>Horry County Government</Company>
  <LinksUpToDate>false</LinksUpToDate>
  <CharactersWithSpaces>7908</CharactersWithSpaces>
  <SharedDoc>false</SharedDoc>
  <HLinks>
    <vt:vector size="6" baseType="variant">
      <vt:variant>
        <vt:i4>2031671</vt:i4>
      </vt:variant>
      <vt:variant>
        <vt:i4>0</vt:i4>
      </vt:variant>
      <vt:variant>
        <vt:i4>0</vt:i4>
      </vt:variant>
      <vt:variant>
        <vt:i4>5</vt:i4>
      </vt:variant>
      <vt:variant>
        <vt:lpwstr>mailto:rplans@horrycountysc.gov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building permit application must first be completed and taken to the zoning counter for verification of tax map number and z</dc:title>
  <dc:subject/>
  <dc:creator>Allen, Mary</dc:creator>
  <cp:keywords/>
  <dc:description/>
  <cp:lastModifiedBy>Todd, Jordan R.</cp:lastModifiedBy>
  <cp:revision>2</cp:revision>
  <cp:lastPrinted>2013-07-01T16:04:00Z</cp:lastPrinted>
  <dcterms:created xsi:type="dcterms:W3CDTF">2026-02-26T20:01:00Z</dcterms:created>
  <dcterms:modified xsi:type="dcterms:W3CDTF">2026-02-26T20:01:00Z</dcterms:modified>
</cp:coreProperties>
</file>